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B" w:rsidRDefault="00460C56" w:rsidP="00A1497B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  <w:rtl/>
        </w:rPr>
      </w:pPr>
      <w:r w:rsidRPr="003E2D8D">
        <w:rPr>
          <w:rFonts w:hint="cs"/>
          <w:b/>
          <w:bCs/>
          <w:sz w:val="28"/>
          <w:szCs w:val="28"/>
          <w:u w:val="single"/>
          <w:rtl/>
        </w:rPr>
        <w:t>הזמנה להצטרפות ללשכת מארגני תיירות נכנסת</w:t>
      </w:r>
    </w:p>
    <w:p w:rsidR="00460C56" w:rsidRPr="003E2D8D" w:rsidRDefault="00460C56" w:rsidP="00A1497B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  <w:rtl/>
        </w:rPr>
      </w:pPr>
      <w:r w:rsidRPr="003E2D8D">
        <w:rPr>
          <w:rFonts w:hint="cs"/>
          <w:b/>
          <w:bCs/>
          <w:sz w:val="28"/>
          <w:szCs w:val="28"/>
          <w:u w:val="single"/>
          <w:rtl/>
        </w:rPr>
        <w:t>במעמד של עמית הלשכה</w:t>
      </w:r>
    </w:p>
    <w:p w:rsidR="003E2D8D" w:rsidRPr="003E2D8D" w:rsidRDefault="003E2D8D" w:rsidP="00A1497B">
      <w:pPr>
        <w:spacing w:line="240" w:lineRule="auto"/>
        <w:contextualSpacing/>
        <w:jc w:val="center"/>
        <w:rPr>
          <w:b/>
          <w:bCs/>
          <w:sz w:val="24"/>
          <w:szCs w:val="24"/>
          <w:u w:val="single"/>
          <w:rtl/>
        </w:rPr>
      </w:pPr>
    </w:p>
    <w:p w:rsidR="00460C56" w:rsidRDefault="00460C56" w:rsidP="00736F27">
      <w:pPr>
        <w:pStyle w:val="ListParagraph"/>
        <w:numPr>
          <w:ilvl w:val="0"/>
          <w:numId w:val="9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E2D8D">
        <w:rPr>
          <w:rFonts w:hint="cs"/>
          <w:b/>
          <w:bCs/>
          <w:sz w:val="24"/>
          <w:szCs w:val="24"/>
          <w:u w:val="single"/>
          <w:rtl/>
        </w:rPr>
        <w:t>על הלשכה</w:t>
      </w:r>
    </w:p>
    <w:p w:rsidR="00C145F2" w:rsidRDefault="00C145F2" w:rsidP="00C145F2">
      <w:pPr>
        <w:pStyle w:val="ListParagraph"/>
        <w:spacing w:line="240" w:lineRule="auto"/>
        <w:ind w:left="1080"/>
        <w:jc w:val="both"/>
        <w:rPr>
          <w:b/>
          <w:bCs/>
          <w:sz w:val="24"/>
          <w:szCs w:val="24"/>
          <w:u w:val="single"/>
        </w:rPr>
      </w:pPr>
    </w:p>
    <w:p w:rsidR="00460C56" w:rsidRDefault="00C145F2" w:rsidP="00275154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 w:rsidRPr="00C145F2">
        <w:rPr>
          <w:rFonts w:hint="cs"/>
          <w:sz w:val="24"/>
          <w:szCs w:val="24"/>
          <w:rtl/>
        </w:rPr>
        <w:t xml:space="preserve">לשכת מארגני תיירות נכנסת לישראל הוקמה לפני למעלה מ-50 שנה במטרה לפעול לפיתוח התיירות הנכנסת לישראל. </w:t>
      </w:r>
      <w:r w:rsidR="00460C56" w:rsidRPr="003E2D8D">
        <w:rPr>
          <w:rFonts w:hint="cs"/>
          <w:sz w:val="24"/>
          <w:szCs w:val="24"/>
          <w:rtl/>
        </w:rPr>
        <w:t xml:space="preserve">שכת מארגני תיירות נכנסת לישראל מאגדת </w:t>
      </w:r>
      <w:r w:rsidR="008A0689">
        <w:rPr>
          <w:rFonts w:hint="cs"/>
          <w:sz w:val="24"/>
          <w:szCs w:val="24"/>
          <w:rtl/>
        </w:rPr>
        <w:t>בתוכה כ</w:t>
      </w:r>
      <w:r w:rsidR="000C1CA5">
        <w:rPr>
          <w:sz w:val="24"/>
          <w:szCs w:val="24"/>
        </w:rPr>
        <w:t>-</w:t>
      </w:r>
      <w:r w:rsidR="008A0689">
        <w:rPr>
          <w:rFonts w:hint="cs"/>
          <w:sz w:val="24"/>
          <w:szCs w:val="24"/>
          <w:rtl/>
        </w:rPr>
        <w:t>100 חברות שה</w:t>
      </w:r>
      <w:r w:rsidR="00275154">
        <w:rPr>
          <w:rFonts w:hint="cs"/>
          <w:sz w:val="24"/>
          <w:szCs w:val="24"/>
          <w:rtl/>
        </w:rPr>
        <w:t>ן</w:t>
      </w:r>
      <w:r w:rsidR="008A0689">
        <w:rPr>
          <w:rFonts w:hint="cs"/>
          <w:sz w:val="24"/>
          <w:szCs w:val="24"/>
          <w:rtl/>
        </w:rPr>
        <w:t xml:space="preserve"> </w:t>
      </w:r>
      <w:r w:rsidR="00460C56" w:rsidRPr="003E2D8D">
        <w:rPr>
          <w:rFonts w:hint="cs"/>
          <w:sz w:val="24"/>
          <w:szCs w:val="24"/>
          <w:rtl/>
        </w:rPr>
        <w:t xml:space="preserve">מרבית </w:t>
      </w:r>
      <w:r w:rsidR="008A0689">
        <w:rPr>
          <w:rFonts w:hint="cs"/>
          <w:sz w:val="24"/>
          <w:szCs w:val="24"/>
          <w:rtl/>
        </w:rPr>
        <w:t xml:space="preserve">החברות </w:t>
      </w:r>
      <w:r w:rsidR="00460C56" w:rsidRPr="003E2D8D">
        <w:rPr>
          <w:rFonts w:hint="cs"/>
          <w:sz w:val="24"/>
          <w:szCs w:val="24"/>
          <w:rtl/>
        </w:rPr>
        <w:t xml:space="preserve"> שתחום פעולתם תיירות נכנסת לישראל. </w:t>
      </w:r>
    </w:p>
    <w:p w:rsidR="00275154" w:rsidRDefault="00275154" w:rsidP="00275154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275154" w:rsidRDefault="00275154" w:rsidP="00275154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במסגרת חברות אלו עובדים מאות </w:t>
      </w:r>
      <w:r>
        <w:rPr>
          <w:sz w:val="24"/>
          <w:szCs w:val="24"/>
        </w:rPr>
        <w:t>Tour Operators</w:t>
      </w:r>
      <w:r>
        <w:rPr>
          <w:rFonts w:hint="cs"/>
          <w:sz w:val="24"/>
          <w:szCs w:val="24"/>
          <w:rtl/>
        </w:rPr>
        <w:t xml:space="preserve"> ומועסקים אלפי מורי דרך.</w:t>
      </w:r>
    </w:p>
    <w:p w:rsidR="000C1CA5" w:rsidRPr="00275154" w:rsidRDefault="000C1CA5" w:rsidP="008A0689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460C56" w:rsidRDefault="00460C56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 w:rsidRPr="003E2D8D">
        <w:rPr>
          <w:rFonts w:hint="cs"/>
          <w:sz w:val="24"/>
          <w:szCs w:val="24"/>
          <w:rtl/>
        </w:rPr>
        <w:t xml:space="preserve">הלשכה הינה עמותה רשומה ע.ר. </w:t>
      </w:r>
    </w:p>
    <w:p w:rsidR="000C1CA5" w:rsidRPr="003E2D8D" w:rsidRDefault="000C1CA5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460C56" w:rsidRDefault="00460C56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 w:rsidRPr="003E2D8D">
        <w:rPr>
          <w:rFonts w:hint="cs"/>
          <w:sz w:val="24"/>
          <w:szCs w:val="24"/>
          <w:rtl/>
        </w:rPr>
        <w:t>ללשכה חברת בת בשם "סמייל</w:t>
      </w:r>
      <w:r w:rsidR="003E2D8D" w:rsidRPr="003E2D8D">
        <w:rPr>
          <w:rFonts w:hint="cs"/>
          <w:sz w:val="24"/>
          <w:szCs w:val="24"/>
          <w:rtl/>
        </w:rPr>
        <w:t xml:space="preserve"> </w:t>
      </w:r>
      <w:r w:rsidRPr="003E2D8D">
        <w:rPr>
          <w:rFonts w:hint="cs"/>
          <w:sz w:val="24"/>
          <w:szCs w:val="24"/>
          <w:rtl/>
        </w:rPr>
        <w:t xml:space="preserve">שירותי תיירות בע"מ". </w:t>
      </w:r>
    </w:p>
    <w:p w:rsidR="000C1CA5" w:rsidRPr="003E2D8D" w:rsidRDefault="000C1CA5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460C56" w:rsidRDefault="00460C56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 w:rsidRPr="003E2D8D">
        <w:rPr>
          <w:rFonts w:hint="cs"/>
          <w:sz w:val="24"/>
          <w:szCs w:val="24"/>
          <w:rtl/>
        </w:rPr>
        <w:t xml:space="preserve">חברת הבת פועלת כחברה כלכלית של לשכת מארגני תיירות נכנסת לישראל. </w:t>
      </w:r>
    </w:p>
    <w:p w:rsidR="00A1497B" w:rsidRDefault="00A1497B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A1497B" w:rsidRDefault="00A1497B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A1497B" w:rsidRPr="003E2D8D" w:rsidRDefault="00A1497B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460C56" w:rsidRDefault="00460C56" w:rsidP="00736F27">
      <w:pPr>
        <w:pStyle w:val="ListParagraph"/>
        <w:numPr>
          <w:ilvl w:val="0"/>
          <w:numId w:val="9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E2D8D">
        <w:rPr>
          <w:rFonts w:hint="cs"/>
          <w:b/>
          <w:bCs/>
          <w:sz w:val="24"/>
          <w:szCs w:val="24"/>
          <w:u w:val="single"/>
          <w:rtl/>
        </w:rPr>
        <w:t>הי</w:t>
      </w:r>
      <w:r w:rsidR="003E2D8D" w:rsidRPr="003E2D8D">
        <w:rPr>
          <w:rFonts w:hint="cs"/>
          <w:b/>
          <w:bCs/>
          <w:sz w:val="24"/>
          <w:szCs w:val="24"/>
          <w:u w:val="single"/>
          <w:rtl/>
        </w:rPr>
        <w:t>י</w:t>
      </w:r>
      <w:r w:rsidRPr="003E2D8D">
        <w:rPr>
          <w:rFonts w:hint="cs"/>
          <w:b/>
          <w:bCs/>
          <w:sz w:val="24"/>
          <w:szCs w:val="24"/>
          <w:u w:val="single"/>
          <w:rtl/>
        </w:rPr>
        <w:t xml:space="preserve">חודיות של </w:t>
      </w:r>
      <w:r w:rsidRPr="003E2D8D">
        <w:rPr>
          <w:rFonts w:hint="eastAsia"/>
          <w:b/>
          <w:bCs/>
          <w:sz w:val="24"/>
          <w:szCs w:val="24"/>
          <w:u w:val="single"/>
          <w:rtl/>
        </w:rPr>
        <w:t>מארגני התיירות</w:t>
      </w:r>
      <w:r w:rsidRPr="003E2D8D">
        <w:rPr>
          <w:rFonts w:hint="cs"/>
          <w:b/>
          <w:bCs/>
          <w:sz w:val="24"/>
          <w:szCs w:val="24"/>
          <w:u w:val="single"/>
          <w:rtl/>
        </w:rPr>
        <w:t xml:space="preserve"> הנכנסת לישראל בתעשיית התיירות. </w:t>
      </w:r>
    </w:p>
    <w:p w:rsidR="00736F27" w:rsidRPr="003E2D8D" w:rsidRDefault="00736F27" w:rsidP="00736F27">
      <w:pPr>
        <w:pStyle w:val="ListParagraph"/>
        <w:spacing w:line="240" w:lineRule="auto"/>
        <w:ind w:left="1080"/>
        <w:jc w:val="both"/>
        <w:rPr>
          <w:b/>
          <w:bCs/>
          <w:sz w:val="24"/>
          <w:szCs w:val="24"/>
          <w:u w:val="single"/>
        </w:rPr>
      </w:pPr>
    </w:p>
    <w:p w:rsidR="00460C56" w:rsidRPr="003048E2" w:rsidRDefault="00460C56" w:rsidP="00736F27">
      <w:pPr>
        <w:pStyle w:val="ListParagraph"/>
        <w:spacing w:line="240" w:lineRule="auto"/>
        <w:ind w:left="1080"/>
        <w:jc w:val="both"/>
        <w:rPr>
          <w:b/>
          <w:bCs/>
          <w:sz w:val="24"/>
          <w:szCs w:val="24"/>
          <w:rtl/>
        </w:rPr>
      </w:pPr>
      <w:r w:rsidRPr="003048E2">
        <w:rPr>
          <w:rFonts w:hint="cs"/>
          <w:b/>
          <w:bCs/>
          <w:sz w:val="24"/>
          <w:szCs w:val="24"/>
          <w:rtl/>
        </w:rPr>
        <w:t>למארגני התיירות הנכנסת מעמד י</w:t>
      </w:r>
      <w:r w:rsidR="003E2D8D" w:rsidRPr="003048E2">
        <w:rPr>
          <w:rFonts w:hint="cs"/>
          <w:b/>
          <w:bCs/>
          <w:sz w:val="24"/>
          <w:szCs w:val="24"/>
          <w:rtl/>
        </w:rPr>
        <w:t>י</w:t>
      </w:r>
      <w:r w:rsidRPr="003048E2">
        <w:rPr>
          <w:rFonts w:hint="cs"/>
          <w:b/>
          <w:bCs/>
          <w:sz w:val="24"/>
          <w:szCs w:val="24"/>
          <w:rtl/>
        </w:rPr>
        <w:t xml:space="preserve">חודי בפיתוח התיירות הנכנסת לישראל: </w:t>
      </w:r>
    </w:p>
    <w:p w:rsidR="000C1CA5" w:rsidRPr="003E2D8D" w:rsidRDefault="000C1CA5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460C56" w:rsidRDefault="00460C56" w:rsidP="00736F27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E2D8D">
        <w:rPr>
          <w:rFonts w:hint="cs"/>
          <w:sz w:val="24"/>
          <w:szCs w:val="24"/>
          <w:rtl/>
        </w:rPr>
        <w:t xml:space="preserve">מארגני התיירות הנכנסת משווקים את ישראל ברחבי העולם במיגוון של יעדים גיאוגרפיים מול כ-6000 צינורות שיווק הפזורים ברחבי תבל. </w:t>
      </w:r>
    </w:p>
    <w:p w:rsidR="00275154" w:rsidRPr="003E2D8D" w:rsidRDefault="00275154" w:rsidP="00BC37B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460C56" w:rsidRDefault="00460C56" w:rsidP="00736F27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E2D8D">
        <w:rPr>
          <w:rFonts w:hint="cs"/>
          <w:sz w:val="24"/>
          <w:szCs w:val="24"/>
          <w:rtl/>
        </w:rPr>
        <w:t>מארגני ת</w:t>
      </w:r>
      <w:r w:rsidR="003E2D8D">
        <w:rPr>
          <w:rFonts w:hint="cs"/>
          <w:sz w:val="24"/>
          <w:szCs w:val="24"/>
          <w:rtl/>
        </w:rPr>
        <w:t>י</w:t>
      </w:r>
      <w:r w:rsidRPr="003E2D8D">
        <w:rPr>
          <w:rFonts w:hint="cs"/>
          <w:sz w:val="24"/>
          <w:szCs w:val="24"/>
          <w:rtl/>
        </w:rPr>
        <w:t>ירות נכנסת משווקים מיגו</w:t>
      </w:r>
      <w:r w:rsidR="00D700BD">
        <w:rPr>
          <w:rFonts w:hint="cs"/>
          <w:sz w:val="24"/>
          <w:szCs w:val="24"/>
          <w:rtl/>
        </w:rPr>
        <w:t>ון של מוצרים מותאמים לפלחי שוק שונים.</w:t>
      </w:r>
    </w:p>
    <w:p w:rsidR="00275154" w:rsidRPr="003E2D8D" w:rsidRDefault="00275154" w:rsidP="00A1497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460C56" w:rsidRDefault="00460C56" w:rsidP="00736F27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E2D8D">
        <w:rPr>
          <w:rFonts w:hint="cs"/>
          <w:sz w:val="24"/>
          <w:szCs w:val="24"/>
          <w:rtl/>
        </w:rPr>
        <w:t xml:space="preserve">מארגני תיירות נכנסת משווקים חבילות תיור הכוללות את כלל מרכיבי חבילת התיור: אכסון, תחבורה, הדרכה, הסעדה, אתרים ואטרקציות, מוזיאונים, מסחר תיירותי ושירותים יחודיים נוספים. </w:t>
      </w:r>
    </w:p>
    <w:p w:rsidR="00275154" w:rsidRPr="003E2D8D" w:rsidRDefault="00275154" w:rsidP="00A1497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460C56" w:rsidRDefault="003E2D8D" w:rsidP="00736F27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מארגני תיירות נכנסת מספקים למעלה </w:t>
      </w:r>
      <w:r w:rsidR="00D700BD">
        <w:rPr>
          <w:rFonts w:hint="cs"/>
          <w:sz w:val="24"/>
          <w:szCs w:val="24"/>
          <w:rtl/>
        </w:rPr>
        <w:t>מ-65% מלינות התיירים בבתי מלון בישראל.</w:t>
      </w:r>
    </w:p>
    <w:p w:rsidR="00275154" w:rsidRDefault="00275154" w:rsidP="00A1497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3E2D8D" w:rsidRDefault="003E2D8D" w:rsidP="00736F27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חבילות התיירות והמוצרים הייחודיים מספקים מיגוון של שירותים התורמים לתעסוקה בכל תחומי התיירות. </w:t>
      </w:r>
    </w:p>
    <w:p w:rsidR="00275154" w:rsidRDefault="00275154" w:rsidP="00A1497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3E2D8D" w:rsidRDefault="003E2D8D" w:rsidP="00736F27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חלק ניכר מחבילות התיור מתבצעות ברחבי ישראל וכוללות את</w:t>
      </w:r>
      <w:r w:rsidR="000B6B53">
        <w:rPr>
          <w:rFonts w:hint="cs"/>
          <w:sz w:val="24"/>
          <w:szCs w:val="24"/>
          <w:rtl/>
        </w:rPr>
        <w:t xml:space="preserve"> ירושלים, מרכז הארץ, מישור החוף,</w:t>
      </w:r>
      <w:r>
        <w:rPr>
          <w:rFonts w:hint="cs"/>
          <w:sz w:val="24"/>
          <w:szCs w:val="24"/>
          <w:rtl/>
        </w:rPr>
        <w:t xml:space="preserve"> הגליל, הגולן, ים המלח, הנגב ואילת. </w:t>
      </w:r>
    </w:p>
    <w:p w:rsidR="00A1497B" w:rsidRPr="00A1497B" w:rsidRDefault="00A1497B" w:rsidP="00A1497B">
      <w:pPr>
        <w:pStyle w:val="ListParagraph"/>
        <w:rPr>
          <w:sz w:val="24"/>
          <w:szCs w:val="24"/>
          <w:rtl/>
        </w:rPr>
      </w:pPr>
    </w:p>
    <w:p w:rsidR="003E2D8D" w:rsidRDefault="003E2D8D" w:rsidP="00275154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למארגני התיירות מוצרים יחודיים המוגדרים כהיי-טק של תיירות: כנסים בינ"ל, סיורי תמריץ וחבילות יחודיות שמכניסות למשק </w:t>
      </w:r>
      <w:r w:rsidR="000B6B53">
        <w:rPr>
          <w:rFonts w:hint="cs"/>
          <w:sz w:val="24"/>
          <w:szCs w:val="24"/>
          <w:rtl/>
        </w:rPr>
        <w:t>כ-</w:t>
      </w:r>
      <w:r>
        <w:rPr>
          <w:rFonts w:hint="cs"/>
          <w:sz w:val="24"/>
          <w:szCs w:val="24"/>
          <w:rtl/>
        </w:rPr>
        <w:t xml:space="preserve">400 דולר ליום </w:t>
      </w:r>
      <w:r w:rsidR="00275154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תייר וחבילות תיירות </w:t>
      </w:r>
      <w:r w:rsidR="00275154">
        <w:rPr>
          <w:rFonts w:hint="cs"/>
          <w:sz w:val="24"/>
          <w:szCs w:val="24"/>
          <w:rtl/>
        </w:rPr>
        <w:t xml:space="preserve">בעלות של </w:t>
      </w:r>
      <w:r>
        <w:rPr>
          <w:rFonts w:hint="cs"/>
          <w:sz w:val="24"/>
          <w:szCs w:val="24"/>
          <w:rtl/>
        </w:rPr>
        <w:t xml:space="preserve">-3000 $ </w:t>
      </w:r>
      <w:r w:rsidR="00275154">
        <w:rPr>
          <w:rFonts w:hint="cs"/>
          <w:sz w:val="24"/>
          <w:szCs w:val="24"/>
          <w:rtl/>
        </w:rPr>
        <w:t>ומעלה</w:t>
      </w:r>
      <w:r>
        <w:rPr>
          <w:rFonts w:hint="cs"/>
          <w:sz w:val="24"/>
          <w:szCs w:val="24"/>
          <w:rtl/>
        </w:rPr>
        <w:t xml:space="preserve">. </w:t>
      </w:r>
    </w:p>
    <w:p w:rsidR="003E2D8D" w:rsidRDefault="003E2D8D" w:rsidP="00736F27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3E2D8D" w:rsidRDefault="003E2D8D" w:rsidP="00736F27">
      <w:pPr>
        <w:pStyle w:val="ListParagraph"/>
        <w:numPr>
          <w:ilvl w:val="0"/>
          <w:numId w:val="9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E2D8D">
        <w:rPr>
          <w:rFonts w:hint="cs"/>
          <w:b/>
          <w:bCs/>
          <w:sz w:val="24"/>
          <w:szCs w:val="24"/>
          <w:u w:val="single"/>
          <w:rtl/>
        </w:rPr>
        <w:t>הפעילות של הנהלת הלשכה לפיתוח התיירות הנכנסת</w:t>
      </w:r>
    </w:p>
    <w:p w:rsidR="000B6B53" w:rsidRPr="003E2D8D" w:rsidRDefault="000B6B53" w:rsidP="000B6B53">
      <w:pPr>
        <w:pStyle w:val="ListParagraph"/>
        <w:spacing w:line="240" w:lineRule="auto"/>
        <w:ind w:left="1080"/>
        <w:jc w:val="both"/>
        <w:rPr>
          <w:b/>
          <w:bCs/>
          <w:sz w:val="24"/>
          <w:szCs w:val="24"/>
          <w:u w:val="single"/>
        </w:rPr>
      </w:pPr>
    </w:p>
    <w:p w:rsidR="003E2D8D" w:rsidRPr="003048E2" w:rsidRDefault="003E2D8D" w:rsidP="00736F27">
      <w:pPr>
        <w:pStyle w:val="ListParagraph"/>
        <w:spacing w:line="240" w:lineRule="auto"/>
        <w:ind w:left="1080"/>
        <w:jc w:val="both"/>
        <w:rPr>
          <w:b/>
          <w:bCs/>
          <w:sz w:val="24"/>
          <w:szCs w:val="24"/>
          <w:rtl/>
        </w:rPr>
      </w:pPr>
      <w:r w:rsidRPr="003048E2">
        <w:rPr>
          <w:rFonts w:hint="cs"/>
          <w:b/>
          <w:bCs/>
          <w:sz w:val="24"/>
          <w:szCs w:val="24"/>
          <w:rtl/>
        </w:rPr>
        <w:t xml:space="preserve">אופי הפעילות של העמותה מכתיבים פעילות יום-יומית ואינטנסיבית לפיתוח תיירות נכנסת לישראל. </w:t>
      </w:r>
    </w:p>
    <w:p w:rsidR="003048E2" w:rsidRDefault="003048E2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3E2D8D" w:rsidRDefault="003E2D8D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מפעילות זו נהנים כלל הגורמים בתעשיית התיירות. </w:t>
      </w:r>
    </w:p>
    <w:p w:rsidR="003048E2" w:rsidRDefault="003048E2" w:rsidP="00275154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3E2D8D" w:rsidRDefault="003E2D8D" w:rsidP="00275154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להלן מספר דוגמאות למיגון נושאים שבטיפולה של לשכת מארג</w:t>
      </w:r>
      <w:r w:rsidR="00275154">
        <w:rPr>
          <w:rFonts w:hint="cs"/>
          <w:sz w:val="24"/>
          <w:szCs w:val="24"/>
          <w:rtl/>
        </w:rPr>
        <w:t>ני</w:t>
      </w:r>
      <w:r>
        <w:rPr>
          <w:rFonts w:hint="cs"/>
          <w:sz w:val="24"/>
          <w:szCs w:val="24"/>
          <w:rtl/>
        </w:rPr>
        <w:t xml:space="preserve"> תיירות נכנסת</w:t>
      </w:r>
      <w:r w:rsidR="000B6B53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ממנה נהנים, כלל העוסקים בתיירות נכנסת. </w:t>
      </w:r>
    </w:p>
    <w:p w:rsidR="00275154" w:rsidRDefault="00275154" w:rsidP="00275154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3E2D8D" w:rsidRDefault="003E2D8D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</w:rPr>
        <w:sym w:font="Wingdings" w:char="F06E"/>
      </w:r>
      <w:r w:rsidR="003048E2">
        <w:rPr>
          <w:rFonts w:hint="cs"/>
          <w:sz w:val="24"/>
          <w:szCs w:val="24"/>
          <w:rtl/>
        </w:rPr>
        <w:t>הבטחת מע"מ בשיעור 0 על תיירות נכנסת.</w:t>
      </w:r>
    </w:p>
    <w:p w:rsidR="00A1497B" w:rsidRDefault="00A1497B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3048E2" w:rsidRDefault="003E2D8D" w:rsidP="003048E2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הרחבת היצע אכסון התואם את פוטנציאל התיירות של ישראל. </w:t>
      </w:r>
    </w:p>
    <w:p w:rsidR="003048E2" w:rsidRPr="003048E2" w:rsidRDefault="003048E2" w:rsidP="003048E2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3048E2" w:rsidRDefault="003048E2" w:rsidP="003048E2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פעילות לתקציבי שיווק לתיירות נכנסת. </w:t>
      </w:r>
    </w:p>
    <w:p w:rsidR="00A1497B" w:rsidRDefault="00A1497B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3E2D8D" w:rsidRDefault="00736F27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</w:t>
      </w:r>
      <w:r w:rsidR="003E2D8D">
        <w:rPr>
          <w:rFonts w:hint="cs"/>
          <w:sz w:val="24"/>
          <w:szCs w:val="24"/>
          <w:rtl/>
        </w:rPr>
        <w:t xml:space="preserve">הבטחת מדיניות תעופה שתעודד תיירות נכנסת לישראל במחירים אטרקטיביים. </w:t>
      </w:r>
    </w:p>
    <w:p w:rsidR="00A1497B" w:rsidRDefault="00A1497B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3E2D8D" w:rsidRDefault="00736F27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</w:t>
      </w:r>
      <w:r w:rsidR="003E2D8D">
        <w:rPr>
          <w:rFonts w:hint="cs"/>
          <w:sz w:val="24"/>
          <w:szCs w:val="24"/>
          <w:rtl/>
        </w:rPr>
        <w:t xml:space="preserve">ביטול הצורך באשרות והסרת חסמים בתחום מתן אשרות לתיירים. </w:t>
      </w:r>
    </w:p>
    <w:p w:rsidR="003048E2" w:rsidRDefault="003048E2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3E2D8D" w:rsidRDefault="00736F27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פיתוח תשתיות תיירות במרחבי ישראל. </w:t>
      </w:r>
    </w:p>
    <w:p w:rsidR="00A1497B" w:rsidRDefault="00A1497B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736F27" w:rsidRDefault="00736F27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פתרונות לחסמי קיבולת תנועה. </w:t>
      </w:r>
    </w:p>
    <w:p w:rsidR="00A1497B" w:rsidRDefault="00A1497B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736F27" w:rsidRDefault="00736F27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פיתוח של עוגנים לתיירות נכנסת. </w:t>
      </w:r>
    </w:p>
    <w:p w:rsidR="00A1497B" w:rsidRDefault="00A1497B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736F27" w:rsidRDefault="00736F27" w:rsidP="00275154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הבטחת היצע מורי דרך בשפות </w:t>
      </w:r>
      <w:r w:rsidR="00275154">
        <w:rPr>
          <w:rFonts w:hint="cs"/>
          <w:sz w:val="24"/>
          <w:szCs w:val="24"/>
          <w:rtl/>
        </w:rPr>
        <w:t>שונות</w:t>
      </w:r>
      <w:r>
        <w:rPr>
          <w:rFonts w:hint="cs"/>
          <w:sz w:val="24"/>
          <w:szCs w:val="24"/>
          <w:rtl/>
        </w:rPr>
        <w:t xml:space="preserve">. </w:t>
      </w:r>
    </w:p>
    <w:p w:rsidR="00A1497B" w:rsidRDefault="00A1497B" w:rsidP="00275154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</w:p>
    <w:p w:rsidR="00736F27" w:rsidRDefault="00736F27" w:rsidP="00736F27">
      <w:pPr>
        <w:pStyle w:val="ListParagraph"/>
        <w:spacing w:line="240" w:lineRule="auto"/>
        <w:ind w:left="108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</w:t>
      </w:r>
      <w:r w:rsidR="00D700BD">
        <w:rPr>
          <w:rFonts w:hint="cs"/>
          <w:sz w:val="24"/>
          <w:szCs w:val="24"/>
          <w:rtl/>
        </w:rPr>
        <w:t xml:space="preserve">הקלת </w:t>
      </w:r>
      <w:r>
        <w:rPr>
          <w:rFonts w:hint="cs"/>
          <w:sz w:val="24"/>
          <w:szCs w:val="24"/>
          <w:rtl/>
        </w:rPr>
        <w:t xml:space="preserve">דרכי פעולה במעברי גבול אוויריים, יבשתיים וימיים התואמים </w:t>
      </w:r>
      <w:r w:rsidR="00275154">
        <w:rPr>
          <w:rFonts w:hint="cs"/>
          <w:sz w:val="24"/>
          <w:szCs w:val="24"/>
          <w:rtl/>
        </w:rPr>
        <w:t xml:space="preserve">את </w:t>
      </w:r>
      <w:r>
        <w:rPr>
          <w:rFonts w:hint="cs"/>
          <w:sz w:val="24"/>
          <w:szCs w:val="24"/>
          <w:rtl/>
        </w:rPr>
        <w:t xml:space="preserve">צורכי </w:t>
      </w:r>
      <w:r w:rsidR="00275154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תיירות </w:t>
      </w:r>
      <w:r w:rsidR="00275154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נכנסת. </w:t>
      </w:r>
    </w:p>
    <w:p w:rsidR="00736F27" w:rsidRDefault="000B6B53" w:rsidP="00275154">
      <w:pPr>
        <w:spacing w:line="240" w:lineRule="auto"/>
        <w:ind w:left="1440" w:hanging="144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</w:t>
      </w:r>
      <w:r w:rsidR="00736F27">
        <w:rPr>
          <w:rFonts w:hint="cs"/>
          <w:sz w:val="24"/>
          <w:szCs w:val="24"/>
        </w:rPr>
        <w:sym w:font="Wingdings" w:char="F06E"/>
      </w:r>
      <w:r w:rsidR="00736F2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ab/>
      </w:r>
      <w:r w:rsidR="00736F27">
        <w:rPr>
          <w:rFonts w:hint="cs"/>
          <w:sz w:val="24"/>
          <w:szCs w:val="24"/>
          <w:rtl/>
        </w:rPr>
        <w:t xml:space="preserve">הנהלת הלשכה עורכת סקרים, </w:t>
      </w:r>
      <w:r w:rsidR="00275154">
        <w:rPr>
          <w:rFonts w:hint="cs"/>
          <w:sz w:val="24"/>
          <w:szCs w:val="24"/>
          <w:rtl/>
        </w:rPr>
        <w:t xml:space="preserve">מספקת </w:t>
      </w:r>
      <w:r w:rsidR="00736F27">
        <w:rPr>
          <w:rFonts w:hint="cs"/>
          <w:sz w:val="24"/>
          <w:szCs w:val="24"/>
          <w:rtl/>
        </w:rPr>
        <w:t xml:space="preserve">תחזיות ונתונים כלכליים שוטפים בצד אספקה עדכנית של אינדיקטורים תיירותיים. </w:t>
      </w:r>
    </w:p>
    <w:p w:rsidR="00275154" w:rsidRDefault="00736F27" w:rsidP="000B6B53">
      <w:pPr>
        <w:spacing w:line="240" w:lineRule="auto"/>
        <w:ind w:left="1440" w:hanging="144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</w:p>
    <w:p w:rsidR="00736F27" w:rsidRDefault="00736F27" w:rsidP="003048E2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פעילות זו יוצרת ממשקי עבודה </w:t>
      </w:r>
      <w:r w:rsidR="003048E2">
        <w:rPr>
          <w:rFonts w:hint="cs"/>
          <w:sz w:val="24"/>
          <w:szCs w:val="24"/>
          <w:rtl/>
        </w:rPr>
        <w:t xml:space="preserve">וקשרי גומלין </w:t>
      </w:r>
      <w:r>
        <w:rPr>
          <w:rFonts w:hint="cs"/>
          <w:sz w:val="24"/>
          <w:szCs w:val="24"/>
          <w:rtl/>
        </w:rPr>
        <w:t xml:space="preserve">של חברי הלשכה עם גורמים וספקים בתעשיית התיירות הנכנסת. </w:t>
      </w:r>
      <w:r>
        <w:rPr>
          <w:sz w:val="24"/>
          <w:szCs w:val="24"/>
          <w:rtl/>
        </w:rPr>
        <w:br w:type="page"/>
      </w:r>
    </w:p>
    <w:p w:rsidR="00736F27" w:rsidRPr="000B6B53" w:rsidRDefault="003048E2" w:rsidP="003048E2">
      <w:pPr>
        <w:spacing w:line="240" w:lineRule="auto"/>
        <w:contextualSpacing/>
        <w:rPr>
          <w:b/>
          <w:bCs/>
          <w:sz w:val="24"/>
          <w:szCs w:val="24"/>
          <w:u w:val="single"/>
          <w:rtl/>
        </w:rPr>
      </w:pPr>
      <w:r w:rsidRPr="003048E2">
        <w:rPr>
          <w:rFonts w:hint="cs"/>
          <w:sz w:val="24"/>
          <w:szCs w:val="24"/>
          <w:rtl/>
        </w:rPr>
        <w:lastRenderedPageBreak/>
        <w:t>4.</w:t>
      </w:r>
      <w:r w:rsidRPr="003048E2">
        <w:rPr>
          <w:rFonts w:hint="cs"/>
          <w:sz w:val="24"/>
          <w:szCs w:val="24"/>
          <w:rtl/>
        </w:rPr>
        <w:tab/>
      </w:r>
      <w:r w:rsidR="00736F27" w:rsidRPr="000B6B53">
        <w:rPr>
          <w:rFonts w:hint="cs"/>
          <w:b/>
          <w:bCs/>
          <w:sz w:val="24"/>
          <w:szCs w:val="24"/>
          <w:u w:val="single"/>
          <w:rtl/>
        </w:rPr>
        <w:t>הזמנה להצטרף ללשכת מארגני תיירות נכנסת במעמד של עמית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3048E2" w:rsidP="00D700BD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ממשקי העבודה, קשרי הגומלין והפעילות לפיתוח תיירות נכנסת, הביאו את הנהלת הלשכה</w:t>
      </w:r>
      <w:r w:rsidR="00736F27">
        <w:rPr>
          <w:rFonts w:hint="cs"/>
          <w:sz w:val="24"/>
          <w:szCs w:val="24"/>
          <w:rtl/>
        </w:rPr>
        <w:t xml:space="preserve"> לצרף לשורותיה ארגונים גופים ולקוחות מסחריים העוסקים בתיירות הנכנסת במעמד של עמיתים ופונה אל ______________ להצטרף </w:t>
      </w:r>
      <w:r w:rsidR="00D700BD">
        <w:rPr>
          <w:rFonts w:hint="cs"/>
          <w:sz w:val="24"/>
          <w:szCs w:val="24"/>
          <w:rtl/>
        </w:rPr>
        <w:t>כ</w:t>
      </w:r>
      <w:r w:rsidR="00736F27">
        <w:rPr>
          <w:rFonts w:hint="cs"/>
          <w:sz w:val="24"/>
          <w:szCs w:val="24"/>
          <w:rtl/>
        </w:rPr>
        <w:t xml:space="preserve">עמית בלשכה. 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3048E2" w:rsidP="003048E2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במסגרת החלטה זו, הנהלת הלשכה פונה ל</w:t>
      </w:r>
      <w:r w:rsidR="00736F27">
        <w:rPr>
          <w:rFonts w:hint="cs"/>
          <w:sz w:val="24"/>
          <w:szCs w:val="24"/>
          <w:rtl/>
        </w:rPr>
        <w:t xml:space="preserve">עמיתי הלשכה </w:t>
      </w:r>
      <w:r>
        <w:rPr>
          <w:rFonts w:hint="cs"/>
          <w:sz w:val="24"/>
          <w:szCs w:val="24"/>
          <w:rtl/>
        </w:rPr>
        <w:t>ש</w:t>
      </w:r>
      <w:r w:rsidR="00736F27">
        <w:rPr>
          <w:rFonts w:hint="cs"/>
          <w:sz w:val="24"/>
          <w:szCs w:val="24"/>
          <w:rtl/>
        </w:rPr>
        <w:t>יהיו שותפים לפעילות הלשכה בפיתוח התיירות הנכנסת ובמקביל י</w:t>
      </w:r>
      <w:r w:rsidR="000B6B53">
        <w:rPr>
          <w:rFonts w:hint="cs"/>
          <w:sz w:val="24"/>
          <w:szCs w:val="24"/>
          <w:rtl/>
        </w:rPr>
        <w:t>י</w:t>
      </w:r>
      <w:r w:rsidR="00736F27">
        <w:rPr>
          <w:rFonts w:hint="cs"/>
          <w:sz w:val="24"/>
          <w:szCs w:val="24"/>
          <w:rtl/>
        </w:rPr>
        <w:t xml:space="preserve">הנו מסל השירותים הבאים. 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3048E2" w:rsidRDefault="003048E2" w:rsidP="003048E2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 w:rsidRPr="003048E2">
        <w:rPr>
          <w:rFonts w:hint="cs"/>
          <w:sz w:val="24"/>
          <w:szCs w:val="24"/>
        </w:rPr>
        <w:sym w:font="Wingdings" w:char="F06E"/>
      </w:r>
      <w:r w:rsidRPr="003048E2">
        <w:rPr>
          <w:rFonts w:hint="cs"/>
          <w:sz w:val="24"/>
          <w:szCs w:val="24"/>
          <w:rtl/>
        </w:rPr>
        <w:t xml:space="preserve"> קבלת עדכונים ונתונים מסקרים, מגמות, ציפיות בתיירות הנכנסת בהתייחסות לארצות </w:t>
      </w:r>
    </w:p>
    <w:p w:rsidR="003048E2" w:rsidRPr="003048E2" w:rsidRDefault="003048E2" w:rsidP="003048E2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</w:t>
      </w:r>
      <w:r w:rsidRPr="003048E2">
        <w:rPr>
          <w:rFonts w:hint="cs"/>
          <w:sz w:val="24"/>
          <w:szCs w:val="24"/>
          <w:rtl/>
        </w:rPr>
        <w:t>ופלחי שוק.</w:t>
      </w:r>
    </w:p>
    <w:p w:rsidR="00736F27" w:rsidRDefault="00736F27" w:rsidP="003048E2">
      <w:pPr>
        <w:spacing w:line="36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חשיפה ונגישות לחברי הלשכה. </w:t>
      </w:r>
    </w:p>
    <w:p w:rsidR="00736F27" w:rsidRDefault="00736F27" w:rsidP="003048E2">
      <w:pPr>
        <w:spacing w:line="36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יצוג ויזום לנושאים משותפים לפיתוח תיירות נכנסת. </w:t>
      </w:r>
    </w:p>
    <w:p w:rsidR="00736F27" w:rsidRDefault="00736F27" w:rsidP="003048E2">
      <w:pPr>
        <w:spacing w:line="36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</w:t>
      </w:r>
      <w:r w:rsidR="00275154">
        <w:rPr>
          <w:rFonts w:hint="cs"/>
          <w:sz w:val="24"/>
          <w:szCs w:val="24"/>
          <w:rtl/>
        </w:rPr>
        <w:t xml:space="preserve">קבלת </w:t>
      </w:r>
      <w:r>
        <w:rPr>
          <w:rFonts w:hint="cs"/>
          <w:sz w:val="24"/>
          <w:szCs w:val="24"/>
          <w:rtl/>
        </w:rPr>
        <w:t xml:space="preserve">מידע תיירותי בדרך שוטפת על אינדיקטורים תיירותיים. </w:t>
      </w:r>
    </w:p>
    <w:p w:rsidR="00736F27" w:rsidRDefault="00736F27" w:rsidP="003048E2">
      <w:pPr>
        <w:spacing w:line="36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שיתוף וקבלת ניירות עמדה המתייחסים לפיתוח תיירות נכנסת. </w:t>
      </w:r>
    </w:p>
    <w:p w:rsidR="00736F27" w:rsidRDefault="00736F27" w:rsidP="003048E2">
      <w:pPr>
        <w:spacing w:line="36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הזמנה לימי עיון, הרצאות ומפגשים. </w:t>
      </w:r>
    </w:p>
    <w:p w:rsidR="00736F27" w:rsidRDefault="00736F27" w:rsidP="003048E2">
      <w:pPr>
        <w:spacing w:line="36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לוגו של העמית באתר הלשכה. </w:t>
      </w:r>
    </w:p>
    <w:p w:rsidR="00736F27" w:rsidRDefault="00736F27" w:rsidP="003048E2">
      <w:pPr>
        <w:spacing w:line="36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10% הנחה בקניית שירותי השיווק של חברת סמייל. </w:t>
      </w:r>
    </w:p>
    <w:p w:rsidR="00736F27" w:rsidRDefault="00736F27" w:rsidP="003048E2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</w:rPr>
        <w:sym w:font="Wingdings" w:char="F06E"/>
      </w:r>
      <w:r>
        <w:rPr>
          <w:rFonts w:hint="cs"/>
          <w:sz w:val="24"/>
          <w:szCs w:val="24"/>
          <w:rtl/>
        </w:rPr>
        <w:t xml:space="preserve"> הפצה אלקטרונית חד-פעמית של חומר פירסומי לחברי הלשכה לפי פילוח של מנהלים, מחליטנים </w:t>
      </w:r>
      <w:r w:rsidR="000B6B5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וטור אופרייטורים. </w:t>
      </w:r>
    </w:p>
    <w:p w:rsidR="000B6B53" w:rsidRDefault="000B6B53" w:rsidP="000B6B53">
      <w:pPr>
        <w:bidi w:val="0"/>
        <w:spacing w:line="240" w:lineRule="auto"/>
        <w:contextualSpacing/>
        <w:rPr>
          <w:sz w:val="24"/>
          <w:szCs w:val="24"/>
        </w:rPr>
      </w:pPr>
    </w:p>
    <w:p w:rsidR="00736F27" w:rsidRPr="000B6B53" w:rsidRDefault="007E0C3C" w:rsidP="00D700BD">
      <w:pPr>
        <w:spacing w:line="240" w:lineRule="auto"/>
        <w:contextualSpacing/>
        <w:rPr>
          <w:b/>
          <w:bCs/>
          <w:sz w:val="24"/>
          <w:szCs w:val="24"/>
          <w:u w:val="single"/>
          <w:rtl/>
        </w:rPr>
      </w:pPr>
      <w:r w:rsidRPr="007E0C3C">
        <w:rPr>
          <w:rFonts w:hint="cs"/>
          <w:sz w:val="24"/>
          <w:szCs w:val="24"/>
          <w:rtl/>
        </w:rPr>
        <w:t>5.</w:t>
      </w:r>
      <w:r w:rsidRPr="007E0C3C">
        <w:rPr>
          <w:rFonts w:hint="cs"/>
          <w:sz w:val="24"/>
          <w:szCs w:val="24"/>
          <w:rtl/>
        </w:rPr>
        <w:tab/>
      </w:r>
      <w:r w:rsidR="00736F27" w:rsidRPr="000B6B53">
        <w:rPr>
          <w:rFonts w:hint="cs"/>
          <w:b/>
          <w:bCs/>
          <w:sz w:val="24"/>
          <w:szCs w:val="24"/>
          <w:u w:val="single"/>
          <w:rtl/>
        </w:rPr>
        <w:t>מי יכול להימנות ממע</w:t>
      </w:r>
      <w:r w:rsidR="00D700BD">
        <w:rPr>
          <w:rFonts w:hint="cs"/>
          <w:b/>
          <w:bCs/>
          <w:sz w:val="24"/>
          <w:szCs w:val="24"/>
          <w:u w:val="single"/>
          <w:rtl/>
        </w:rPr>
        <w:t>מ</w:t>
      </w:r>
      <w:r w:rsidR="00736F27" w:rsidRPr="000B6B53">
        <w:rPr>
          <w:rFonts w:hint="cs"/>
          <w:b/>
          <w:bCs/>
          <w:sz w:val="24"/>
          <w:szCs w:val="24"/>
          <w:u w:val="single"/>
          <w:rtl/>
        </w:rPr>
        <w:t>ד של עמית בלשכת מארגני תיירות נכנסת לישראל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736F27" w:rsidP="007E0C3C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במסגרת מעמד של עמית בלשכה יכולים להימנות העוסקים בתחום התיירות הנכנסת במגזרים הבאים: </w:t>
      </w:r>
    </w:p>
    <w:p w:rsidR="00A1497B" w:rsidRPr="00A1497B" w:rsidRDefault="00A1497B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A1497B">
        <w:rPr>
          <w:rFonts w:hint="cs"/>
          <w:sz w:val="24"/>
          <w:szCs w:val="24"/>
          <w:rtl/>
        </w:rPr>
        <w:t xml:space="preserve">אכסון (מלונות וגורמים אחרים בתחום האכסון). </w:t>
      </w:r>
    </w:p>
    <w:p w:rsidR="00A1497B" w:rsidRPr="00A1497B" w:rsidRDefault="00A1497B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  <w:rtl/>
        </w:rPr>
      </w:pPr>
      <w:r w:rsidRPr="00A1497B">
        <w:rPr>
          <w:rFonts w:hint="cs"/>
          <w:sz w:val="24"/>
          <w:szCs w:val="24"/>
          <w:rtl/>
        </w:rPr>
        <w:t xml:space="preserve">חברות תחבורה לתיירות נכנסת. </w:t>
      </w:r>
    </w:p>
    <w:p w:rsidR="00A1497B" w:rsidRDefault="00A1497B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A1497B">
        <w:rPr>
          <w:rFonts w:hint="cs"/>
          <w:sz w:val="24"/>
          <w:szCs w:val="24"/>
          <w:rtl/>
        </w:rPr>
        <w:t>ארגונים</w:t>
      </w:r>
      <w:r w:rsidR="007E0C3C">
        <w:rPr>
          <w:rFonts w:hint="cs"/>
          <w:sz w:val="24"/>
          <w:szCs w:val="24"/>
          <w:rtl/>
        </w:rPr>
        <w:t xml:space="preserve"> שפועלים בתחום תיירות נכנסת (ארגונים יהודים וארגונים אחרים)</w:t>
      </w:r>
    </w:p>
    <w:p w:rsidR="00A1497B" w:rsidRDefault="007E0C3C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אטרקציות תיירותיות</w:t>
      </w:r>
    </w:p>
    <w:p w:rsidR="007E0C3C" w:rsidRPr="00A1497B" w:rsidRDefault="007E0C3C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מוזיאונים</w:t>
      </w:r>
    </w:p>
    <w:p w:rsidR="00A1497B" w:rsidRPr="00A1497B" w:rsidRDefault="00A1497B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  <w:rtl/>
        </w:rPr>
      </w:pPr>
      <w:r w:rsidRPr="00A1497B">
        <w:rPr>
          <w:rFonts w:hint="cs"/>
          <w:sz w:val="24"/>
          <w:szCs w:val="24"/>
          <w:rtl/>
        </w:rPr>
        <w:t>עמותות תיירות</w:t>
      </w:r>
    </w:p>
    <w:p w:rsidR="00A1497B" w:rsidRPr="00A1497B" w:rsidRDefault="00A1497B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  <w:rtl/>
        </w:rPr>
      </w:pPr>
      <w:r w:rsidRPr="00A1497B">
        <w:rPr>
          <w:rFonts w:hint="cs"/>
          <w:sz w:val="24"/>
          <w:szCs w:val="24"/>
          <w:rtl/>
        </w:rPr>
        <w:t>חברות למסחר תיירותי</w:t>
      </w:r>
    </w:p>
    <w:p w:rsidR="00DC5DD0" w:rsidRDefault="00A1497B" w:rsidP="00DC5DD0">
      <w:pPr>
        <w:pStyle w:val="ListParagraph"/>
        <w:numPr>
          <w:ilvl w:val="0"/>
          <w:numId w:val="22"/>
        </w:numPr>
        <w:spacing w:line="240" w:lineRule="auto"/>
        <w:jc w:val="both"/>
        <w:rPr>
          <w:rFonts w:hint="cs"/>
          <w:sz w:val="24"/>
          <w:szCs w:val="24"/>
        </w:rPr>
      </w:pPr>
      <w:r w:rsidRPr="00A1497B">
        <w:rPr>
          <w:rFonts w:hint="cs"/>
          <w:sz w:val="24"/>
          <w:szCs w:val="24"/>
          <w:rtl/>
        </w:rPr>
        <w:t>חברות השכרת רכב</w:t>
      </w:r>
      <w:r w:rsidR="00DC5DD0">
        <w:rPr>
          <w:rFonts w:hint="cs"/>
          <w:sz w:val="24"/>
          <w:szCs w:val="24"/>
          <w:rtl/>
        </w:rPr>
        <w:t xml:space="preserve"> </w:t>
      </w:r>
    </w:p>
    <w:p w:rsidR="00A1497B" w:rsidRPr="00A1497B" w:rsidRDefault="00DC5DD0" w:rsidP="00DC5DD0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רכבי אשכול</w:t>
      </w:r>
    </w:p>
    <w:p w:rsidR="00A1497B" w:rsidRDefault="00A1497B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A1497B">
        <w:rPr>
          <w:rFonts w:hint="cs"/>
          <w:sz w:val="24"/>
          <w:szCs w:val="24"/>
          <w:rtl/>
        </w:rPr>
        <w:t>חברות תעופה</w:t>
      </w:r>
    </w:p>
    <w:p w:rsidR="00D700BD" w:rsidRPr="00D700BD" w:rsidRDefault="00D700BD" w:rsidP="007B1C0C">
      <w:pPr>
        <w:pStyle w:val="ListParagraph"/>
        <w:numPr>
          <w:ilvl w:val="0"/>
          <w:numId w:val="22"/>
        </w:numPr>
        <w:rPr>
          <w:sz w:val="24"/>
          <w:szCs w:val="24"/>
          <w:rtl/>
        </w:rPr>
      </w:pPr>
      <w:r w:rsidRPr="00D700BD">
        <w:rPr>
          <w:rFonts w:cs="Arial" w:hint="eastAsia"/>
          <w:sz w:val="24"/>
          <w:szCs w:val="24"/>
          <w:rtl/>
        </w:rPr>
        <w:t>חברות</w:t>
      </w:r>
      <w:r w:rsidRPr="00D700BD">
        <w:rPr>
          <w:rFonts w:cs="Arial"/>
          <w:sz w:val="24"/>
          <w:szCs w:val="24"/>
          <w:rtl/>
        </w:rPr>
        <w:t xml:space="preserve"> </w:t>
      </w:r>
      <w:r w:rsidRPr="00D700BD">
        <w:rPr>
          <w:rFonts w:cs="Arial" w:hint="eastAsia"/>
          <w:sz w:val="24"/>
          <w:szCs w:val="24"/>
          <w:rtl/>
        </w:rPr>
        <w:t>צ</w:t>
      </w:r>
      <w:r w:rsidRPr="00D700BD">
        <w:rPr>
          <w:rFonts w:cs="Arial"/>
          <w:sz w:val="24"/>
          <w:szCs w:val="24"/>
          <w:rtl/>
        </w:rPr>
        <w:t>'</w:t>
      </w:r>
      <w:r w:rsidRPr="00D700BD">
        <w:rPr>
          <w:rFonts w:cs="Arial" w:hint="eastAsia"/>
          <w:sz w:val="24"/>
          <w:szCs w:val="24"/>
          <w:rtl/>
        </w:rPr>
        <w:t>רטרים</w:t>
      </w:r>
    </w:p>
    <w:p w:rsidR="00A1497B" w:rsidRPr="00213F3A" w:rsidRDefault="007E0C3C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מרכזי כנסים</w:t>
      </w:r>
    </w:p>
    <w:p w:rsidR="00A1497B" w:rsidRDefault="00A1497B" w:rsidP="007B1C0C">
      <w:pPr>
        <w:pStyle w:val="ListParagraph"/>
        <w:numPr>
          <w:ilvl w:val="0"/>
          <w:numId w:val="22"/>
        </w:numPr>
        <w:spacing w:line="240" w:lineRule="auto"/>
        <w:jc w:val="both"/>
        <w:rPr>
          <w:rFonts w:hint="cs"/>
          <w:sz w:val="24"/>
          <w:szCs w:val="24"/>
        </w:rPr>
      </w:pPr>
      <w:r w:rsidRPr="00213F3A">
        <w:rPr>
          <w:rFonts w:hint="cs"/>
          <w:sz w:val="24"/>
          <w:szCs w:val="24"/>
          <w:rtl/>
        </w:rPr>
        <w:lastRenderedPageBreak/>
        <w:t>ארגונים כלכליים</w:t>
      </w:r>
    </w:p>
    <w:p w:rsidR="00DC5DD0" w:rsidRPr="00213F3A" w:rsidRDefault="00DC5DD0" w:rsidP="00DC5DD0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75154" w:rsidRDefault="00275154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Pr="000B6B53" w:rsidRDefault="007E0C3C" w:rsidP="007E0C3C">
      <w:pPr>
        <w:spacing w:line="240" w:lineRule="auto"/>
        <w:contextualSpacing/>
        <w:rPr>
          <w:b/>
          <w:bCs/>
          <w:sz w:val="24"/>
          <w:szCs w:val="24"/>
          <w:u w:val="single"/>
          <w:rtl/>
        </w:rPr>
      </w:pPr>
      <w:r w:rsidRPr="007E0C3C">
        <w:rPr>
          <w:rFonts w:hint="cs"/>
          <w:sz w:val="24"/>
          <w:szCs w:val="24"/>
          <w:rtl/>
        </w:rPr>
        <w:t>6.</w:t>
      </w:r>
      <w:r w:rsidRPr="007E0C3C">
        <w:rPr>
          <w:rFonts w:hint="cs"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עלות </w:t>
      </w:r>
      <w:r w:rsidR="00736F27" w:rsidRPr="000B6B53">
        <w:rPr>
          <w:rFonts w:hint="cs"/>
          <w:b/>
          <w:bCs/>
          <w:sz w:val="24"/>
          <w:szCs w:val="24"/>
          <w:u w:val="single"/>
          <w:rtl/>
        </w:rPr>
        <w:t>השתתפות במעמד של עמית בלשכה מארגני תיירות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736F27" w:rsidP="007E0C3C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החברות במעמד עמית בלשכת מארגני תיירות נכנסת הינה 4,000 </w:t>
      </w:r>
      <w:r>
        <w:rPr>
          <w:rFonts w:hint="eastAsia"/>
          <w:sz w:val="24"/>
          <w:szCs w:val="24"/>
          <w:rtl/>
        </w:rPr>
        <w:t>₪</w:t>
      </w:r>
      <w:r>
        <w:rPr>
          <w:rFonts w:hint="cs"/>
          <w:sz w:val="24"/>
          <w:szCs w:val="24"/>
          <w:rtl/>
        </w:rPr>
        <w:t xml:space="preserve"> לשנה</w:t>
      </w:r>
      <w:r w:rsidR="00275154">
        <w:rPr>
          <w:rFonts w:hint="cs"/>
          <w:sz w:val="24"/>
          <w:szCs w:val="24"/>
          <w:rtl/>
        </w:rPr>
        <w:t xml:space="preserve"> (מינימום שנת </w:t>
      </w:r>
      <w:r w:rsidR="00213F3A">
        <w:rPr>
          <w:rFonts w:hint="cs"/>
          <w:sz w:val="24"/>
          <w:szCs w:val="24"/>
          <w:rtl/>
        </w:rPr>
        <w:t>חברות</w:t>
      </w:r>
      <w:r w:rsidR="00275154">
        <w:rPr>
          <w:rFonts w:hint="cs"/>
          <w:sz w:val="24"/>
          <w:szCs w:val="24"/>
          <w:rtl/>
        </w:rPr>
        <w:t xml:space="preserve"> אחת)</w:t>
      </w:r>
      <w:r w:rsidR="00213F3A">
        <w:rPr>
          <w:rFonts w:hint="cs"/>
          <w:sz w:val="24"/>
          <w:szCs w:val="24"/>
          <w:rtl/>
        </w:rPr>
        <w:t>.</w:t>
      </w:r>
    </w:p>
    <w:p w:rsidR="00213F3A" w:rsidRDefault="00213F3A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736F27" w:rsidP="007E0C3C">
      <w:pPr>
        <w:spacing w:line="240" w:lineRule="auto"/>
        <w:ind w:firstLine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העלות יכולה להשתנות לפי החלטות של הנהלת הלשכה. </w:t>
      </w:r>
    </w:p>
    <w:p w:rsidR="00213F3A" w:rsidRDefault="00213F3A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736F27" w:rsidP="007E0C3C">
      <w:pPr>
        <w:spacing w:line="240" w:lineRule="auto"/>
        <w:ind w:firstLine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הפסקת חברות בלשכה במעמד של עמית, דורשת הודעה מראש. 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736F27" w:rsidP="007E0C3C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חברות במעמד של עמית, מותנית בהגשת בקשה לחברות במעמד של עמית ובאישור של הנהלת הלשכה. </w:t>
      </w:r>
    </w:p>
    <w:p w:rsidR="00A1497B" w:rsidRDefault="00A1497B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736F27" w:rsidP="007E0C3C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חברות במעמד של עמית, אינה מאפשרת להשתתף בבחירות למוסדות הלשכה או להיבחר אליהם ולא להשתתף בהצבעות שעניינן נוגעות לחברי הלשכה. 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736F27" w:rsidP="007E0C3C">
      <w:pPr>
        <w:spacing w:line="240" w:lineRule="auto"/>
        <w:ind w:firstLine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הגשת בקשות להצטרפות כחבר עמית בלשכת מארגני תיירות נכנסת לישראל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736F27" w:rsidP="007E0C3C">
      <w:pPr>
        <w:spacing w:line="240" w:lineRule="auto"/>
        <w:ind w:left="720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מצורפים טפסים להגשת בקשה להצטרפות כחבר עמית בלשכת מארגני תיירות נכנסת לישראל. 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0B6B53" w:rsidRDefault="000B6B53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0B6B53" w:rsidRPr="000B6B53" w:rsidRDefault="000B6B53" w:rsidP="000B6B53">
      <w:pPr>
        <w:spacing w:line="240" w:lineRule="auto"/>
        <w:contextualSpacing/>
        <w:jc w:val="center"/>
        <w:rPr>
          <w:b/>
          <w:bCs/>
          <w:sz w:val="24"/>
          <w:szCs w:val="24"/>
          <w:rtl/>
        </w:rPr>
      </w:pPr>
    </w:p>
    <w:p w:rsidR="00736F27" w:rsidRPr="000B6B53" w:rsidRDefault="00736F27" w:rsidP="000B6B53">
      <w:pPr>
        <w:spacing w:line="240" w:lineRule="auto"/>
        <w:contextualSpacing/>
        <w:jc w:val="center"/>
        <w:rPr>
          <w:b/>
          <w:bCs/>
          <w:sz w:val="24"/>
          <w:szCs w:val="24"/>
          <w:rtl/>
        </w:rPr>
      </w:pPr>
      <w:r w:rsidRPr="000B6B53">
        <w:rPr>
          <w:rFonts w:hint="cs"/>
          <w:b/>
          <w:bCs/>
          <w:sz w:val="24"/>
          <w:szCs w:val="24"/>
          <w:rtl/>
        </w:rPr>
        <w:t>ב ב ר כ ה,</w:t>
      </w:r>
    </w:p>
    <w:p w:rsidR="00736F27" w:rsidRPr="000B6B53" w:rsidRDefault="00736F27" w:rsidP="000B6B53">
      <w:pPr>
        <w:spacing w:line="240" w:lineRule="auto"/>
        <w:contextualSpacing/>
        <w:jc w:val="center"/>
        <w:rPr>
          <w:b/>
          <w:bCs/>
          <w:sz w:val="24"/>
          <w:szCs w:val="24"/>
          <w:rtl/>
        </w:rPr>
      </w:pPr>
    </w:p>
    <w:p w:rsidR="00736F27" w:rsidRPr="000B6B53" w:rsidRDefault="00736F27" w:rsidP="000B6B53">
      <w:pPr>
        <w:spacing w:line="240" w:lineRule="auto"/>
        <w:contextualSpacing/>
        <w:jc w:val="center"/>
        <w:rPr>
          <w:b/>
          <w:bCs/>
          <w:sz w:val="24"/>
          <w:szCs w:val="24"/>
          <w:rtl/>
        </w:rPr>
      </w:pPr>
      <w:r w:rsidRPr="000B6B53">
        <w:rPr>
          <w:rFonts w:hint="cs"/>
          <w:b/>
          <w:bCs/>
          <w:sz w:val="24"/>
          <w:szCs w:val="24"/>
          <w:rtl/>
        </w:rPr>
        <w:t>שמואל מרום</w:t>
      </w:r>
      <w:r w:rsidRPr="000B6B53">
        <w:rPr>
          <w:rFonts w:hint="cs"/>
          <w:b/>
          <w:bCs/>
          <w:sz w:val="24"/>
          <w:szCs w:val="24"/>
          <w:rtl/>
        </w:rPr>
        <w:tab/>
      </w:r>
      <w:r w:rsidRPr="000B6B53">
        <w:rPr>
          <w:rFonts w:hint="cs"/>
          <w:b/>
          <w:bCs/>
          <w:sz w:val="24"/>
          <w:szCs w:val="24"/>
          <w:rtl/>
        </w:rPr>
        <w:tab/>
      </w:r>
      <w:r w:rsidRPr="000B6B53">
        <w:rPr>
          <w:rFonts w:hint="cs"/>
          <w:b/>
          <w:bCs/>
          <w:sz w:val="24"/>
          <w:szCs w:val="24"/>
          <w:rtl/>
        </w:rPr>
        <w:tab/>
        <w:t>עמי אתגר</w:t>
      </w:r>
    </w:p>
    <w:p w:rsidR="00736F27" w:rsidRPr="000B6B53" w:rsidRDefault="00736F27" w:rsidP="000B6B53">
      <w:pPr>
        <w:spacing w:line="240" w:lineRule="auto"/>
        <w:contextualSpacing/>
        <w:jc w:val="center"/>
        <w:rPr>
          <w:b/>
          <w:bCs/>
          <w:sz w:val="24"/>
          <w:szCs w:val="24"/>
          <w:rtl/>
        </w:rPr>
      </w:pPr>
      <w:r w:rsidRPr="000B6B53">
        <w:rPr>
          <w:rFonts w:hint="cs"/>
          <w:b/>
          <w:bCs/>
          <w:sz w:val="24"/>
          <w:szCs w:val="24"/>
          <w:rtl/>
        </w:rPr>
        <w:t>יו"ר הלשכה</w:t>
      </w:r>
      <w:r w:rsidRPr="000B6B53">
        <w:rPr>
          <w:rFonts w:hint="cs"/>
          <w:b/>
          <w:bCs/>
          <w:sz w:val="24"/>
          <w:szCs w:val="24"/>
          <w:rtl/>
        </w:rPr>
        <w:tab/>
      </w:r>
      <w:r w:rsidRPr="000B6B53">
        <w:rPr>
          <w:rFonts w:hint="cs"/>
          <w:b/>
          <w:bCs/>
          <w:sz w:val="24"/>
          <w:szCs w:val="24"/>
          <w:rtl/>
        </w:rPr>
        <w:tab/>
      </w:r>
      <w:r w:rsidRPr="000B6B53">
        <w:rPr>
          <w:rFonts w:hint="cs"/>
          <w:b/>
          <w:bCs/>
          <w:sz w:val="24"/>
          <w:szCs w:val="24"/>
          <w:rtl/>
        </w:rPr>
        <w:tab/>
        <w:t>מנכ"ל הלשכה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העתק: חברי ההנהלה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  <w:t>יו"ר ועדת ביקורת</w:t>
      </w:r>
    </w:p>
    <w:p w:rsidR="00736F27" w:rsidRDefault="00736F27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E0C3C" w:rsidRDefault="007E0C3C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C145F2" w:rsidRDefault="007E0C3C" w:rsidP="00736F27">
      <w:pPr>
        <w:spacing w:line="240" w:lineRule="auto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לכבוד</w:t>
      </w:r>
    </w:p>
    <w:p w:rsidR="007E0C3C" w:rsidRDefault="007E0C3C" w:rsidP="00736F27">
      <w:pPr>
        <w:spacing w:line="240" w:lineRule="auto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</w:t>
      </w:r>
    </w:p>
    <w:p w:rsidR="007E0C3C" w:rsidRDefault="007E0C3C" w:rsidP="00736F27">
      <w:pPr>
        <w:spacing w:line="240" w:lineRule="auto"/>
        <w:contextualSpacing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</w:t>
      </w:r>
    </w:p>
    <w:p w:rsidR="007E0C3C" w:rsidRDefault="007E0C3C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7E0C3C" w:rsidRDefault="007E0C3C" w:rsidP="00736F27">
      <w:pPr>
        <w:spacing w:line="240" w:lineRule="auto"/>
        <w:contextualSpacing/>
        <w:jc w:val="both"/>
        <w:rPr>
          <w:sz w:val="24"/>
          <w:szCs w:val="24"/>
          <w:rtl/>
        </w:rPr>
      </w:pPr>
    </w:p>
    <w:p w:rsidR="00C145F2" w:rsidRDefault="00C145F2" w:rsidP="00BC37BB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הנחיות ותנאי סף להגשת בקשה להתקבל כ</w:t>
      </w:r>
      <w:r w:rsidR="00BC37BB">
        <w:rPr>
          <w:rFonts w:hint="cs"/>
          <w:b/>
          <w:bCs/>
          <w:sz w:val="32"/>
          <w:szCs w:val="32"/>
          <w:u w:val="single"/>
          <w:rtl/>
        </w:rPr>
        <w:t>עמית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C145F2" w:rsidRDefault="00C145F2" w:rsidP="00C145F2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בלשכה מארגני תיירות נכנסת לישראל</w:t>
      </w:r>
    </w:p>
    <w:p w:rsidR="00C145F2" w:rsidRDefault="00C145F2" w:rsidP="00C145F2">
      <w:pPr>
        <w:jc w:val="both"/>
        <w:rPr>
          <w:sz w:val="24"/>
          <w:szCs w:val="24"/>
          <w:rtl/>
        </w:rPr>
      </w:pPr>
    </w:p>
    <w:p w:rsidR="00C145F2" w:rsidRPr="007E0C3C" w:rsidRDefault="00BC37BB" w:rsidP="00213F3A">
      <w:pPr>
        <w:jc w:val="both"/>
        <w:rPr>
          <w:b/>
          <w:bCs/>
          <w:sz w:val="24"/>
          <w:szCs w:val="24"/>
          <w:rtl/>
        </w:rPr>
      </w:pPr>
      <w:r w:rsidRPr="007E0C3C">
        <w:rPr>
          <w:rFonts w:hint="cs"/>
          <w:b/>
          <w:bCs/>
          <w:sz w:val="24"/>
          <w:szCs w:val="24"/>
          <w:rtl/>
        </w:rPr>
        <w:t xml:space="preserve">ההנהלה </w:t>
      </w:r>
      <w:r w:rsidR="00213F3A" w:rsidRPr="007E0C3C">
        <w:rPr>
          <w:rFonts w:hint="cs"/>
          <w:b/>
          <w:bCs/>
          <w:sz w:val="24"/>
          <w:szCs w:val="24"/>
          <w:rtl/>
        </w:rPr>
        <w:t xml:space="preserve">תבחן את </w:t>
      </w:r>
      <w:r w:rsidR="00C145F2" w:rsidRPr="007E0C3C">
        <w:rPr>
          <w:rFonts w:hint="cs"/>
          <w:b/>
          <w:bCs/>
          <w:sz w:val="24"/>
          <w:szCs w:val="24"/>
          <w:rtl/>
        </w:rPr>
        <w:t xml:space="preserve">קבלת </w:t>
      </w:r>
      <w:r w:rsidR="00213F3A" w:rsidRPr="007E0C3C">
        <w:rPr>
          <w:rFonts w:hint="cs"/>
          <w:b/>
          <w:bCs/>
          <w:sz w:val="24"/>
          <w:szCs w:val="24"/>
          <w:rtl/>
        </w:rPr>
        <w:t>ה</w:t>
      </w:r>
      <w:r w:rsidRPr="007E0C3C">
        <w:rPr>
          <w:rFonts w:hint="cs"/>
          <w:b/>
          <w:bCs/>
          <w:sz w:val="24"/>
          <w:szCs w:val="24"/>
          <w:rtl/>
        </w:rPr>
        <w:t>עמית</w:t>
      </w:r>
      <w:r w:rsidR="00213F3A" w:rsidRPr="007E0C3C">
        <w:rPr>
          <w:rFonts w:hint="cs"/>
          <w:b/>
          <w:bCs/>
          <w:sz w:val="24"/>
          <w:szCs w:val="24"/>
          <w:rtl/>
        </w:rPr>
        <w:t>ים</w:t>
      </w:r>
      <w:r w:rsidR="00C145F2" w:rsidRPr="007E0C3C">
        <w:rPr>
          <w:rFonts w:hint="cs"/>
          <w:b/>
          <w:bCs/>
          <w:sz w:val="24"/>
          <w:szCs w:val="24"/>
          <w:rtl/>
        </w:rPr>
        <w:t xml:space="preserve"> </w:t>
      </w:r>
      <w:r w:rsidR="00D700BD">
        <w:rPr>
          <w:rFonts w:hint="cs"/>
          <w:b/>
          <w:bCs/>
          <w:sz w:val="24"/>
          <w:szCs w:val="24"/>
          <w:rtl/>
        </w:rPr>
        <w:t>ה</w:t>
      </w:r>
      <w:r w:rsidR="00C145F2" w:rsidRPr="007E0C3C">
        <w:rPr>
          <w:rFonts w:hint="cs"/>
          <w:b/>
          <w:bCs/>
          <w:sz w:val="24"/>
          <w:szCs w:val="24"/>
          <w:rtl/>
        </w:rPr>
        <w:t xml:space="preserve">חדשים </w:t>
      </w:r>
      <w:r w:rsidR="00213F3A" w:rsidRPr="007E0C3C">
        <w:rPr>
          <w:rFonts w:hint="cs"/>
          <w:b/>
          <w:bCs/>
          <w:sz w:val="24"/>
          <w:szCs w:val="24"/>
          <w:rtl/>
        </w:rPr>
        <w:t>ו</w:t>
      </w:r>
      <w:r w:rsidR="00C145F2" w:rsidRPr="007E0C3C">
        <w:rPr>
          <w:rFonts w:hint="cs"/>
          <w:b/>
          <w:bCs/>
          <w:sz w:val="24"/>
          <w:szCs w:val="24"/>
          <w:rtl/>
        </w:rPr>
        <w:t xml:space="preserve">תדון בבקשה שמתקיימים בה התנאים הבאים: </w:t>
      </w:r>
    </w:p>
    <w:p w:rsidR="00C145F2" w:rsidRPr="007E0C3C" w:rsidRDefault="00C145F2" w:rsidP="00C145F2">
      <w:pPr>
        <w:jc w:val="both"/>
        <w:rPr>
          <w:sz w:val="24"/>
          <w:szCs w:val="24"/>
          <w:rtl/>
        </w:rPr>
      </w:pPr>
    </w:p>
    <w:p w:rsidR="00C145F2" w:rsidRPr="007E0C3C" w:rsidRDefault="00C145F2" w:rsidP="00C145F2">
      <w:pPr>
        <w:numPr>
          <w:ilvl w:val="0"/>
          <w:numId w:val="11"/>
        </w:numPr>
        <w:spacing w:after="0" w:line="360" w:lineRule="auto"/>
        <w:ind w:left="1077"/>
        <w:jc w:val="both"/>
        <w:rPr>
          <w:sz w:val="24"/>
          <w:szCs w:val="24"/>
          <w:rtl/>
        </w:rPr>
      </w:pPr>
      <w:r w:rsidRPr="007E0C3C">
        <w:rPr>
          <w:rFonts w:hint="cs"/>
          <w:sz w:val="24"/>
          <w:szCs w:val="24"/>
          <w:rtl/>
        </w:rPr>
        <w:t xml:space="preserve">מילוי של כל הפרטים בטופס הבקשה. </w:t>
      </w:r>
    </w:p>
    <w:p w:rsidR="00C145F2" w:rsidRPr="007E0C3C" w:rsidRDefault="00C145F2" w:rsidP="00213F3A">
      <w:pPr>
        <w:numPr>
          <w:ilvl w:val="0"/>
          <w:numId w:val="11"/>
        </w:numPr>
        <w:spacing w:after="0" w:line="360" w:lineRule="auto"/>
        <w:ind w:left="1077"/>
        <w:jc w:val="both"/>
        <w:rPr>
          <w:sz w:val="24"/>
          <w:szCs w:val="24"/>
        </w:rPr>
      </w:pPr>
      <w:r w:rsidRPr="007E0C3C">
        <w:rPr>
          <w:rFonts w:hint="cs"/>
          <w:sz w:val="24"/>
          <w:szCs w:val="24"/>
          <w:rtl/>
        </w:rPr>
        <w:t xml:space="preserve">פרטים על מעמדו המשפטי של העסק. </w:t>
      </w:r>
    </w:p>
    <w:p w:rsidR="007E0C3C" w:rsidRPr="007E0C3C" w:rsidRDefault="007E0C3C" w:rsidP="00213F3A">
      <w:pPr>
        <w:numPr>
          <w:ilvl w:val="0"/>
          <w:numId w:val="11"/>
        </w:numPr>
        <w:spacing w:after="0" w:line="360" w:lineRule="auto"/>
        <w:ind w:left="1077"/>
        <w:jc w:val="both"/>
        <w:rPr>
          <w:sz w:val="24"/>
          <w:szCs w:val="24"/>
        </w:rPr>
      </w:pPr>
      <w:r w:rsidRPr="007E0C3C">
        <w:rPr>
          <w:rFonts w:hint="cs"/>
          <w:sz w:val="24"/>
          <w:szCs w:val="24"/>
          <w:rtl/>
        </w:rPr>
        <w:t xml:space="preserve">פעילות הקשורה לתחום התיירות הנכנסת לישראל. </w:t>
      </w:r>
    </w:p>
    <w:p w:rsidR="007E0C3C" w:rsidRPr="007E0C3C" w:rsidRDefault="007E0C3C" w:rsidP="00213F3A">
      <w:pPr>
        <w:numPr>
          <w:ilvl w:val="0"/>
          <w:numId w:val="11"/>
        </w:numPr>
        <w:spacing w:after="0" w:line="360" w:lineRule="auto"/>
        <w:ind w:left="1077"/>
        <w:jc w:val="both"/>
        <w:rPr>
          <w:sz w:val="24"/>
          <w:szCs w:val="24"/>
        </w:rPr>
      </w:pPr>
      <w:r w:rsidRPr="007E0C3C">
        <w:rPr>
          <w:rFonts w:hint="cs"/>
          <w:sz w:val="24"/>
          <w:szCs w:val="24"/>
          <w:rtl/>
        </w:rPr>
        <w:t xml:space="preserve">הפעילות בתחום התיירות הנכנסת מתבצעת בישראל. </w:t>
      </w:r>
    </w:p>
    <w:p w:rsidR="00C145F2" w:rsidRPr="007E0C3C" w:rsidRDefault="00C145F2" w:rsidP="00C145F2">
      <w:pPr>
        <w:ind w:left="360"/>
        <w:jc w:val="both"/>
        <w:rPr>
          <w:sz w:val="24"/>
          <w:szCs w:val="24"/>
        </w:rPr>
      </w:pPr>
    </w:p>
    <w:p w:rsidR="00C145F2" w:rsidRPr="007E0C3C" w:rsidRDefault="00C145F2" w:rsidP="00C145F2">
      <w:pPr>
        <w:ind w:left="360"/>
        <w:jc w:val="both"/>
        <w:rPr>
          <w:sz w:val="24"/>
          <w:szCs w:val="24"/>
          <w:rtl/>
        </w:rPr>
      </w:pPr>
    </w:p>
    <w:p w:rsidR="00C145F2" w:rsidRPr="007E0C3C" w:rsidRDefault="00C145F2" w:rsidP="00C145F2">
      <w:pPr>
        <w:ind w:left="5760"/>
        <w:jc w:val="center"/>
        <w:rPr>
          <w:b/>
          <w:bCs/>
          <w:sz w:val="24"/>
          <w:szCs w:val="24"/>
          <w:rtl/>
        </w:rPr>
      </w:pPr>
      <w:r w:rsidRPr="007E0C3C">
        <w:rPr>
          <w:rFonts w:hint="cs"/>
          <w:b/>
          <w:bCs/>
          <w:sz w:val="24"/>
          <w:szCs w:val="24"/>
          <w:rtl/>
        </w:rPr>
        <w:t>עמי אתגר</w:t>
      </w:r>
    </w:p>
    <w:p w:rsidR="00C145F2" w:rsidRPr="007E0C3C" w:rsidRDefault="00C145F2" w:rsidP="00C145F2">
      <w:pPr>
        <w:ind w:left="5760"/>
        <w:jc w:val="center"/>
        <w:rPr>
          <w:b/>
          <w:bCs/>
          <w:sz w:val="24"/>
          <w:szCs w:val="24"/>
          <w:rtl/>
        </w:rPr>
      </w:pPr>
      <w:r w:rsidRPr="007E0C3C">
        <w:rPr>
          <w:rFonts w:hint="cs"/>
          <w:b/>
          <w:bCs/>
          <w:sz w:val="24"/>
          <w:szCs w:val="24"/>
          <w:rtl/>
        </w:rPr>
        <w:t>מנכ"ל</w:t>
      </w:r>
    </w:p>
    <w:p w:rsidR="00C145F2" w:rsidRDefault="00C145F2" w:rsidP="00C145F2">
      <w:pPr>
        <w:ind w:left="5760"/>
        <w:jc w:val="center"/>
        <w:rPr>
          <w:b/>
          <w:bCs/>
          <w:rtl/>
        </w:rPr>
      </w:pPr>
    </w:p>
    <w:p w:rsidR="00C145F2" w:rsidRDefault="00C145F2" w:rsidP="00C145F2">
      <w:pPr>
        <w:ind w:left="5760"/>
        <w:jc w:val="center"/>
        <w:rPr>
          <w:b/>
          <w:bCs/>
          <w:rtl/>
        </w:rPr>
      </w:pPr>
    </w:p>
    <w:p w:rsidR="00C145F2" w:rsidRDefault="00C145F2" w:rsidP="00C145F2">
      <w:pPr>
        <w:ind w:left="5760"/>
        <w:jc w:val="center"/>
        <w:rPr>
          <w:b/>
          <w:bCs/>
          <w:rtl/>
        </w:rPr>
      </w:pPr>
    </w:p>
    <w:p w:rsidR="007E0C3C" w:rsidRDefault="007E0C3C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tbl>
      <w:tblPr>
        <w:bidiVisual/>
        <w:tblW w:w="11520" w:type="dxa"/>
        <w:tblInd w:w="-148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5400"/>
      </w:tblGrid>
      <w:tr w:rsidR="00C145F2" w:rsidTr="00BC37BB">
        <w:trPr>
          <w:trHeight w:val="899"/>
        </w:trPr>
        <w:tc>
          <w:tcPr>
            <w:tcW w:w="4320" w:type="dxa"/>
          </w:tcPr>
          <w:p w:rsidR="00C145F2" w:rsidRDefault="00C145F2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145F2" w:rsidRDefault="00C145F2">
            <w:pPr>
              <w:pStyle w:val="Header"/>
              <w:jc w:val="center"/>
            </w:pPr>
          </w:p>
        </w:tc>
        <w:tc>
          <w:tcPr>
            <w:tcW w:w="5400" w:type="dxa"/>
          </w:tcPr>
          <w:p w:rsidR="00C145F2" w:rsidRDefault="00C145F2">
            <w:pPr>
              <w:pStyle w:val="Header"/>
              <w:bidi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E0C3C" w:rsidRPr="007E0C3C" w:rsidRDefault="007E0C3C" w:rsidP="007E0C3C">
      <w:pPr>
        <w:rPr>
          <w:rFonts w:asciiTheme="minorBidi" w:hAnsiTheme="minorBidi"/>
          <w:b/>
          <w:bCs/>
          <w:sz w:val="24"/>
          <w:szCs w:val="24"/>
          <w:rtl/>
        </w:rPr>
      </w:pPr>
      <w:r w:rsidRPr="007E0C3C">
        <w:rPr>
          <w:rFonts w:asciiTheme="minorBidi" w:hAnsiTheme="minorBidi"/>
          <w:b/>
          <w:bCs/>
          <w:sz w:val="24"/>
          <w:szCs w:val="24"/>
          <w:rtl/>
        </w:rPr>
        <w:t>לכבוד</w:t>
      </w:r>
    </w:p>
    <w:p w:rsidR="007E0C3C" w:rsidRPr="007E0C3C" w:rsidRDefault="007E0C3C" w:rsidP="007E0C3C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E0C3C">
        <w:rPr>
          <w:rFonts w:asciiTheme="minorBidi" w:hAnsiTheme="minorBidi"/>
          <w:b/>
          <w:bCs/>
          <w:sz w:val="24"/>
          <w:szCs w:val="24"/>
          <w:u w:val="single"/>
          <w:rtl/>
        </w:rPr>
        <w:t>לשכת מארגני תיירות נכנסת לישראל ע.ר</w:t>
      </w:r>
    </w:p>
    <w:p w:rsidR="00C145F2" w:rsidRPr="007E0C3C" w:rsidRDefault="004F1104" w:rsidP="00C145F2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הנדון: </w:t>
      </w:r>
      <w:r w:rsidR="00C145F2" w:rsidRPr="007E0C3C">
        <w:rPr>
          <w:rFonts w:ascii="Arial" w:hAnsi="Arial" w:cs="Arial"/>
          <w:b/>
          <w:bCs/>
          <w:sz w:val="24"/>
          <w:szCs w:val="24"/>
          <w:u w:val="single"/>
          <w:rtl/>
        </w:rPr>
        <w:t>בקשה להתקבל כעמית בלשכת מארגני תיירות נכנסת לישראל</w:t>
      </w:r>
    </w:p>
    <w:p w:rsidR="007E0C3C" w:rsidRDefault="007E0C3C" w:rsidP="007E0C3C">
      <w:pPr>
        <w:spacing w:line="240" w:lineRule="auto"/>
        <w:contextualSpacing/>
        <w:rPr>
          <w:rFonts w:ascii="Arial" w:hAnsi="Arial" w:cs="Arial"/>
          <w:sz w:val="24"/>
          <w:szCs w:val="24"/>
          <w:rtl/>
        </w:rPr>
      </w:pPr>
    </w:p>
    <w:p w:rsidR="00C145F2" w:rsidRDefault="00C145F2" w:rsidP="007E0C3C">
      <w:pPr>
        <w:spacing w:line="240" w:lineRule="auto"/>
        <w:contextualSpacing/>
        <w:rPr>
          <w:rFonts w:ascii="Arial" w:hAnsi="Arial" w:cs="Arial"/>
          <w:sz w:val="24"/>
          <w:szCs w:val="24"/>
          <w:rtl/>
        </w:rPr>
      </w:pPr>
      <w:r w:rsidRPr="007E0C3C">
        <w:rPr>
          <w:rFonts w:ascii="Arial" w:hAnsi="Arial" w:cs="Arial"/>
          <w:sz w:val="24"/>
          <w:szCs w:val="24"/>
          <w:rtl/>
        </w:rPr>
        <w:t xml:space="preserve"> הריני מבקש בזאת להתקבל כעמית בלשכת מארגני תיירות נכנסת לישראל</w:t>
      </w:r>
      <w:r w:rsidR="007E0C3C">
        <w:rPr>
          <w:rFonts w:ascii="Arial" w:hAnsi="Arial" w:cs="Arial" w:hint="cs"/>
          <w:sz w:val="24"/>
          <w:szCs w:val="24"/>
          <w:rtl/>
        </w:rPr>
        <w:t xml:space="preserve"> (ע.ר.) </w:t>
      </w:r>
    </w:p>
    <w:p w:rsidR="007E0C3C" w:rsidRDefault="007E0C3C" w:rsidP="007E0C3C">
      <w:pPr>
        <w:spacing w:line="240" w:lineRule="auto"/>
        <w:contextualSpacing/>
        <w:rPr>
          <w:rFonts w:ascii="Arial" w:hAnsi="Arial" w:cs="Arial"/>
          <w:sz w:val="24"/>
          <w:szCs w:val="24"/>
          <w:rtl/>
        </w:rPr>
      </w:pPr>
    </w:p>
    <w:p w:rsidR="007E0C3C" w:rsidRDefault="007E0C3C" w:rsidP="007E0C3C">
      <w:pPr>
        <w:spacing w:line="240" w:lineRule="auto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להלן השאלון והמסמכים הנדרשים לטיפול בבקשתי:</w:t>
      </w:r>
    </w:p>
    <w:p w:rsidR="007E0C3C" w:rsidRPr="007E0C3C" w:rsidRDefault="007E0C3C" w:rsidP="007E0C3C">
      <w:pPr>
        <w:spacing w:line="240" w:lineRule="auto"/>
        <w:contextualSpacing/>
        <w:rPr>
          <w:rFonts w:ascii="Arial" w:hAnsi="Arial" w:cs="Arial"/>
          <w:sz w:val="24"/>
          <w:szCs w:val="24"/>
          <w:rtl/>
        </w:rPr>
      </w:pPr>
    </w:p>
    <w:p w:rsidR="00C145F2" w:rsidRPr="007E0C3C" w:rsidRDefault="00C145F2" w:rsidP="007E0C3C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E0C3C">
        <w:rPr>
          <w:rFonts w:ascii="Arial" w:hAnsi="Arial" w:cs="Arial"/>
          <w:b/>
          <w:bCs/>
          <w:sz w:val="24"/>
          <w:szCs w:val="24"/>
          <w:u w:val="single"/>
          <w:rtl/>
        </w:rPr>
        <w:t>שם העסק</w:t>
      </w:r>
      <w:r w:rsidRPr="007E0C3C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Pr="007E0C3C">
        <w:rPr>
          <w:rFonts w:ascii="Arial" w:hAnsi="Arial" w:cs="Arial"/>
          <w:b/>
          <w:bCs/>
          <w:sz w:val="24"/>
          <w:szCs w:val="24"/>
          <w:u w:val="single"/>
          <w:rtl/>
        </w:rPr>
        <w:t>חברה</w:t>
      </w:r>
      <w:r w:rsidR="007E0C3C" w:rsidRPr="007E0C3C">
        <w:rPr>
          <w:rFonts w:ascii="Arial" w:hAnsi="Arial" w:cs="Arial" w:hint="cs"/>
          <w:b/>
          <w:bCs/>
          <w:sz w:val="24"/>
          <w:szCs w:val="24"/>
          <w:u w:val="single"/>
          <w:rtl/>
        </w:rPr>
        <w:t>/ארגון/עמותה/אחר</w:t>
      </w:r>
    </w:p>
    <w:p w:rsidR="00C145F2" w:rsidRPr="007E0C3C" w:rsidRDefault="007E0C3C" w:rsidP="00767C4F">
      <w:pPr>
        <w:spacing w:line="240" w:lineRule="auto"/>
        <w:ind w:left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שם ב</w:t>
      </w:r>
      <w:r w:rsidR="00C145F2" w:rsidRPr="007E0C3C">
        <w:rPr>
          <w:rFonts w:ascii="Arial" w:hAnsi="Arial" w:cs="Arial"/>
          <w:sz w:val="24"/>
          <w:szCs w:val="24"/>
          <w:rtl/>
        </w:rPr>
        <w:t xml:space="preserve">עברית: </w:t>
      </w:r>
      <w:r>
        <w:rPr>
          <w:rFonts w:ascii="Arial" w:hAnsi="Arial" w:cs="Arial" w:hint="cs"/>
          <w:sz w:val="24"/>
          <w:szCs w:val="24"/>
          <w:rtl/>
        </w:rPr>
        <w:t xml:space="preserve">    </w:t>
      </w:r>
      <w:r w:rsidR="00C145F2" w:rsidRPr="007E0C3C">
        <w:rPr>
          <w:rFonts w:ascii="Arial" w:hAnsi="Arial" w:cs="Arial"/>
          <w:sz w:val="24"/>
          <w:szCs w:val="24"/>
          <w:rtl/>
        </w:rPr>
        <w:t>_____________________________________________</w:t>
      </w:r>
      <w:r w:rsidR="00C145F2" w:rsidRPr="007E0C3C">
        <w:rPr>
          <w:rFonts w:ascii="Arial" w:hAnsi="Arial" w:cs="Arial"/>
          <w:sz w:val="24"/>
          <w:szCs w:val="24"/>
          <w:rtl/>
        </w:rPr>
        <w:tab/>
      </w:r>
    </w:p>
    <w:p w:rsidR="00C145F2" w:rsidRPr="007E0C3C" w:rsidRDefault="007E0C3C" w:rsidP="00767C4F">
      <w:pPr>
        <w:spacing w:line="240" w:lineRule="auto"/>
        <w:ind w:left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שם ב</w:t>
      </w:r>
      <w:r w:rsidR="00C145F2" w:rsidRPr="007E0C3C">
        <w:rPr>
          <w:rFonts w:ascii="Arial" w:hAnsi="Arial" w:cs="Arial"/>
          <w:sz w:val="24"/>
          <w:szCs w:val="24"/>
          <w:rtl/>
        </w:rPr>
        <w:t xml:space="preserve">אנגלית: </w:t>
      </w:r>
      <w:r>
        <w:rPr>
          <w:rFonts w:ascii="Arial" w:hAnsi="Arial" w:cs="Arial" w:hint="cs"/>
          <w:sz w:val="24"/>
          <w:szCs w:val="24"/>
          <w:rtl/>
        </w:rPr>
        <w:t xml:space="preserve">   </w:t>
      </w:r>
      <w:r w:rsidR="00C145F2" w:rsidRPr="007E0C3C">
        <w:rPr>
          <w:rFonts w:ascii="Arial" w:hAnsi="Arial" w:cs="Arial"/>
          <w:sz w:val="24"/>
          <w:szCs w:val="24"/>
          <w:rtl/>
        </w:rPr>
        <w:t>_____________________________________________</w:t>
      </w:r>
    </w:p>
    <w:p w:rsidR="00C145F2" w:rsidRPr="007E0C3C" w:rsidRDefault="007E0C3C" w:rsidP="00767C4F">
      <w:pPr>
        <w:spacing w:line="24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           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145F2" w:rsidRPr="007E0C3C">
        <w:rPr>
          <w:rFonts w:ascii="Arial" w:hAnsi="Arial" w:cs="Arial"/>
          <w:b/>
          <w:bCs/>
          <w:sz w:val="24"/>
          <w:szCs w:val="24"/>
          <w:rtl/>
        </w:rPr>
        <w:t>שם מסחרי</w:t>
      </w:r>
      <w:r w:rsidR="00C145F2" w:rsidRPr="007E0C3C">
        <w:rPr>
          <w:rFonts w:ascii="Arial" w:hAnsi="Arial" w:cs="Arial"/>
          <w:sz w:val="24"/>
          <w:szCs w:val="24"/>
          <w:rtl/>
        </w:rPr>
        <w:t>:</w:t>
      </w:r>
    </w:p>
    <w:p w:rsidR="00C145F2" w:rsidRPr="007E0C3C" w:rsidRDefault="007E0C3C" w:rsidP="00767C4F">
      <w:pPr>
        <w:spacing w:line="240" w:lineRule="auto"/>
        <w:ind w:left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שם בע</w:t>
      </w:r>
      <w:r w:rsidR="00C145F2" w:rsidRPr="007E0C3C">
        <w:rPr>
          <w:rFonts w:ascii="Arial" w:hAnsi="Arial" w:cs="Arial"/>
          <w:sz w:val="24"/>
          <w:szCs w:val="24"/>
          <w:rtl/>
        </w:rPr>
        <w:t xml:space="preserve">ברית: </w:t>
      </w:r>
      <w:r>
        <w:rPr>
          <w:rFonts w:ascii="Arial" w:hAnsi="Arial" w:cs="Arial" w:hint="cs"/>
          <w:sz w:val="24"/>
          <w:szCs w:val="24"/>
          <w:rtl/>
        </w:rPr>
        <w:t xml:space="preserve">    </w:t>
      </w:r>
      <w:r w:rsidR="00C145F2" w:rsidRPr="007E0C3C">
        <w:rPr>
          <w:rFonts w:ascii="Arial" w:hAnsi="Arial" w:cs="Arial"/>
          <w:sz w:val="24"/>
          <w:szCs w:val="24"/>
          <w:rtl/>
        </w:rPr>
        <w:t>_____________________________________________</w:t>
      </w:r>
      <w:r w:rsidR="00C145F2" w:rsidRPr="007E0C3C">
        <w:rPr>
          <w:rFonts w:ascii="Arial" w:hAnsi="Arial" w:cs="Arial"/>
          <w:sz w:val="24"/>
          <w:szCs w:val="24"/>
          <w:rtl/>
        </w:rPr>
        <w:tab/>
      </w:r>
    </w:p>
    <w:p w:rsidR="00C145F2" w:rsidRPr="007E0C3C" w:rsidRDefault="007E0C3C" w:rsidP="00767C4F">
      <w:pPr>
        <w:spacing w:line="240" w:lineRule="auto"/>
        <w:ind w:left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שם ב</w:t>
      </w:r>
      <w:r w:rsidR="00C145F2" w:rsidRPr="007E0C3C">
        <w:rPr>
          <w:rFonts w:ascii="Arial" w:hAnsi="Arial" w:cs="Arial"/>
          <w:sz w:val="24"/>
          <w:szCs w:val="24"/>
          <w:rtl/>
        </w:rPr>
        <w:t xml:space="preserve">אנגלית: </w:t>
      </w:r>
      <w:r>
        <w:rPr>
          <w:rFonts w:ascii="Arial" w:hAnsi="Arial" w:cs="Arial" w:hint="cs"/>
          <w:sz w:val="24"/>
          <w:szCs w:val="24"/>
          <w:rtl/>
        </w:rPr>
        <w:t xml:space="preserve">   </w:t>
      </w:r>
      <w:r w:rsidR="00C145F2" w:rsidRPr="007E0C3C">
        <w:rPr>
          <w:rFonts w:ascii="Arial" w:hAnsi="Arial" w:cs="Arial"/>
          <w:sz w:val="24"/>
          <w:szCs w:val="24"/>
          <w:rtl/>
        </w:rPr>
        <w:t>_____________________________________________</w:t>
      </w:r>
    </w:p>
    <w:p w:rsidR="00C145F2" w:rsidRPr="007E0C3C" w:rsidRDefault="00C145F2" w:rsidP="00C145F2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C145F2" w:rsidRPr="007E0C3C" w:rsidRDefault="00C145F2" w:rsidP="00767C4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E0C3C">
        <w:rPr>
          <w:rFonts w:ascii="Arial" w:hAnsi="Arial" w:cs="Arial"/>
          <w:b/>
          <w:bCs/>
          <w:sz w:val="24"/>
          <w:szCs w:val="24"/>
          <w:u w:val="single"/>
          <w:rtl/>
        </w:rPr>
        <w:t>כתובת העסק</w:t>
      </w:r>
      <w:r w:rsidRPr="007E0C3C">
        <w:rPr>
          <w:rFonts w:ascii="Arial" w:hAnsi="Arial" w:cs="Arial"/>
          <w:b/>
          <w:bCs/>
          <w:sz w:val="24"/>
          <w:szCs w:val="24"/>
          <w:rtl/>
        </w:rPr>
        <w:t>:</w:t>
      </w:r>
    </w:p>
    <w:p w:rsidR="00C145F2" w:rsidRPr="007E0C3C" w:rsidRDefault="00C145F2" w:rsidP="00767C4F">
      <w:pPr>
        <w:spacing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7E0C3C">
        <w:rPr>
          <w:rFonts w:ascii="Arial" w:hAnsi="Arial" w:cs="Arial"/>
          <w:sz w:val="24"/>
          <w:szCs w:val="24"/>
          <w:rtl/>
        </w:rPr>
        <w:t xml:space="preserve">רחוב ומספר:  עברית: </w:t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="00767C4F">
        <w:rPr>
          <w:rFonts w:ascii="Arial" w:hAnsi="Arial" w:cs="Arial" w:hint="cs"/>
          <w:sz w:val="24"/>
          <w:szCs w:val="24"/>
          <w:rtl/>
        </w:rPr>
        <w:t>____</w:t>
      </w:r>
      <w:r w:rsidRPr="007E0C3C">
        <w:rPr>
          <w:rFonts w:ascii="Arial" w:hAnsi="Arial" w:cs="Arial"/>
          <w:sz w:val="24"/>
          <w:szCs w:val="24"/>
          <w:rtl/>
        </w:rPr>
        <w:t>_</w:t>
      </w:r>
    </w:p>
    <w:p w:rsidR="00C145F2" w:rsidRPr="007E0C3C" w:rsidRDefault="007E0C3C" w:rsidP="00767C4F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 </w:t>
      </w:r>
      <w:r>
        <w:rPr>
          <w:rFonts w:ascii="Arial" w:hAnsi="Arial" w:cs="Arial"/>
          <w:sz w:val="24"/>
          <w:szCs w:val="24"/>
          <w:rtl/>
        </w:rPr>
        <w:tab/>
      </w:r>
      <w:r>
        <w:rPr>
          <w:rFonts w:ascii="Arial" w:hAnsi="Arial" w:cs="Arial"/>
          <w:sz w:val="24"/>
          <w:szCs w:val="24"/>
          <w:rtl/>
        </w:rPr>
        <w:tab/>
        <w:t xml:space="preserve">    </w:t>
      </w:r>
      <w:r w:rsidR="00C145F2" w:rsidRPr="007E0C3C">
        <w:rPr>
          <w:rFonts w:ascii="Arial" w:hAnsi="Arial" w:cs="Arial"/>
          <w:sz w:val="24"/>
          <w:szCs w:val="24"/>
          <w:rtl/>
        </w:rPr>
        <w:t>אנגלית: ___________________________________</w:t>
      </w:r>
    </w:p>
    <w:p w:rsidR="00C145F2" w:rsidRPr="007E0C3C" w:rsidRDefault="00C145F2" w:rsidP="00767C4F">
      <w:pPr>
        <w:spacing w:line="360" w:lineRule="auto"/>
        <w:ind w:left="720" w:firstLine="360"/>
        <w:contextualSpacing/>
        <w:rPr>
          <w:rFonts w:ascii="Arial" w:hAnsi="Arial" w:cs="Arial"/>
          <w:sz w:val="24"/>
          <w:szCs w:val="24"/>
          <w:u w:val="single"/>
          <w:rtl/>
        </w:rPr>
      </w:pPr>
      <w:r w:rsidRPr="007E0C3C">
        <w:rPr>
          <w:rFonts w:ascii="Arial" w:hAnsi="Arial" w:cs="Arial"/>
          <w:sz w:val="24"/>
          <w:szCs w:val="24"/>
          <w:rtl/>
        </w:rPr>
        <w:t xml:space="preserve">עיר: </w:t>
      </w:r>
      <w:r w:rsidR="007E0C3C">
        <w:rPr>
          <w:rFonts w:ascii="Arial" w:hAnsi="Arial" w:cs="Arial" w:hint="cs"/>
          <w:sz w:val="24"/>
          <w:szCs w:val="24"/>
          <w:rtl/>
        </w:rPr>
        <w:t xml:space="preserve">   </w:t>
      </w:r>
      <w:r w:rsidRPr="007E0C3C">
        <w:rPr>
          <w:rFonts w:ascii="Arial" w:hAnsi="Arial" w:cs="Arial"/>
          <w:sz w:val="24"/>
          <w:szCs w:val="24"/>
          <w:rtl/>
        </w:rPr>
        <w:t xml:space="preserve">עברית: </w:t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  <w:t xml:space="preserve">    </w:t>
      </w:r>
      <w:r w:rsidRPr="007E0C3C">
        <w:rPr>
          <w:rFonts w:ascii="Arial" w:hAnsi="Arial" w:cs="Arial"/>
          <w:sz w:val="24"/>
          <w:szCs w:val="24"/>
          <w:rtl/>
        </w:rPr>
        <w:t xml:space="preserve"> </w:t>
      </w:r>
      <w:r w:rsidR="007E0C3C">
        <w:rPr>
          <w:rFonts w:ascii="Arial" w:hAnsi="Arial" w:cs="Arial" w:hint="cs"/>
          <w:sz w:val="24"/>
          <w:szCs w:val="24"/>
          <w:rtl/>
        </w:rPr>
        <w:t xml:space="preserve">   </w:t>
      </w:r>
      <w:r w:rsidRPr="007E0C3C">
        <w:rPr>
          <w:rFonts w:ascii="Arial" w:hAnsi="Arial" w:cs="Arial"/>
          <w:sz w:val="24"/>
          <w:szCs w:val="24"/>
          <w:rtl/>
        </w:rPr>
        <w:t>אנגלית:</w:t>
      </w:r>
      <w:r w:rsidR="007E0C3C">
        <w:rPr>
          <w:rFonts w:ascii="Arial" w:hAnsi="Arial" w:cs="Arial" w:hint="cs"/>
          <w:sz w:val="24"/>
          <w:szCs w:val="24"/>
          <w:u w:val="single"/>
          <w:rtl/>
        </w:rPr>
        <w:t xml:space="preserve">  _  </w:t>
      </w:r>
      <w:r w:rsidRPr="007E0C3C">
        <w:rPr>
          <w:rFonts w:ascii="Arial" w:hAnsi="Arial" w:cs="Arial"/>
          <w:sz w:val="24"/>
          <w:szCs w:val="24"/>
          <w:u w:val="single"/>
          <w:rtl/>
        </w:rPr>
        <w:t xml:space="preserve">       </w:t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  <w:t xml:space="preserve"> </w:t>
      </w:r>
    </w:p>
    <w:p w:rsidR="00C145F2" w:rsidRPr="007E0C3C" w:rsidRDefault="00C145F2" w:rsidP="00767C4F">
      <w:pPr>
        <w:spacing w:line="360" w:lineRule="auto"/>
        <w:ind w:left="1080"/>
        <w:contextualSpacing/>
        <w:jc w:val="both"/>
        <w:rPr>
          <w:rFonts w:ascii="Arial" w:hAnsi="Arial" w:cs="Arial"/>
          <w:sz w:val="24"/>
          <w:szCs w:val="24"/>
          <w:u w:val="single"/>
          <w:rtl/>
        </w:rPr>
      </w:pPr>
      <w:r w:rsidRPr="007E0C3C">
        <w:rPr>
          <w:rFonts w:ascii="Arial" w:hAnsi="Arial" w:cs="Arial"/>
          <w:sz w:val="24"/>
          <w:szCs w:val="24"/>
          <w:rtl/>
        </w:rPr>
        <w:t xml:space="preserve">מיקוד: </w:t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rtl/>
        </w:rPr>
        <w:t xml:space="preserve">  ת.ד.: </w:t>
      </w:r>
      <w:r w:rsidRPr="007E0C3C">
        <w:rPr>
          <w:rFonts w:ascii="Arial" w:hAnsi="Arial" w:cs="Arial"/>
          <w:sz w:val="24"/>
          <w:szCs w:val="24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rtl/>
        </w:rPr>
        <w:t xml:space="preserve"> מיקוד ת.ד: </w:t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</w:p>
    <w:p w:rsidR="00C145F2" w:rsidRPr="007E0C3C" w:rsidRDefault="00C145F2" w:rsidP="00767C4F">
      <w:pPr>
        <w:spacing w:line="360" w:lineRule="auto"/>
        <w:ind w:left="1080"/>
        <w:contextualSpacing/>
        <w:jc w:val="both"/>
        <w:rPr>
          <w:rFonts w:ascii="Arial" w:hAnsi="Arial" w:cs="Arial"/>
          <w:sz w:val="24"/>
          <w:szCs w:val="24"/>
          <w:u w:val="single"/>
          <w:rtl/>
        </w:rPr>
      </w:pPr>
      <w:r w:rsidRPr="007E0C3C">
        <w:rPr>
          <w:rFonts w:ascii="Arial" w:hAnsi="Arial" w:cs="Arial"/>
          <w:sz w:val="24"/>
          <w:szCs w:val="24"/>
          <w:rtl/>
        </w:rPr>
        <w:t xml:space="preserve">טלפון: </w:t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rtl/>
        </w:rPr>
        <w:t xml:space="preserve"> פקס: </w:t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</w:p>
    <w:p w:rsidR="00C145F2" w:rsidRPr="007E0C3C" w:rsidRDefault="00C145F2" w:rsidP="00767C4F">
      <w:pPr>
        <w:spacing w:line="360" w:lineRule="auto"/>
        <w:ind w:left="1080"/>
        <w:contextualSpacing/>
        <w:jc w:val="both"/>
        <w:rPr>
          <w:rFonts w:ascii="Arial" w:hAnsi="Arial" w:cs="Arial"/>
          <w:sz w:val="24"/>
          <w:szCs w:val="24"/>
          <w:u w:val="single"/>
          <w:rtl/>
        </w:rPr>
      </w:pPr>
      <w:r w:rsidRPr="007E0C3C">
        <w:rPr>
          <w:rFonts w:ascii="Arial" w:hAnsi="Arial" w:cs="Arial"/>
          <w:sz w:val="24"/>
          <w:szCs w:val="24"/>
          <w:rtl/>
        </w:rPr>
        <w:t xml:space="preserve">אתר אינטרנט </w:t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</w:p>
    <w:p w:rsidR="00C145F2" w:rsidRPr="007E0C3C" w:rsidRDefault="00C145F2" w:rsidP="00767C4F">
      <w:pPr>
        <w:spacing w:line="360" w:lineRule="auto"/>
        <w:ind w:left="108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7E0C3C">
        <w:rPr>
          <w:rFonts w:ascii="Arial" w:hAnsi="Arial" w:cs="Arial"/>
          <w:sz w:val="24"/>
          <w:szCs w:val="24"/>
          <w:rtl/>
        </w:rPr>
        <w:t xml:space="preserve">כתובת דואר אלקטרוני </w:t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  <w:r w:rsidRPr="007E0C3C">
        <w:rPr>
          <w:rFonts w:ascii="Arial" w:hAnsi="Arial" w:cs="Arial"/>
          <w:sz w:val="24"/>
          <w:szCs w:val="24"/>
          <w:u w:val="single"/>
          <w:rtl/>
        </w:rPr>
        <w:tab/>
      </w:r>
    </w:p>
    <w:p w:rsidR="00C145F2" w:rsidRDefault="00C145F2" w:rsidP="00767C4F">
      <w:pPr>
        <w:spacing w:line="360" w:lineRule="auto"/>
        <w:ind w:left="1080"/>
        <w:contextualSpacing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767C4F" w:rsidRDefault="00767C4F" w:rsidP="00767C4F">
      <w:pPr>
        <w:spacing w:line="360" w:lineRule="auto"/>
        <w:ind w:left="1080"/>
        <w:contextualSpacing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767C4F" w:rsidRPr="00767C4F" w:rsidRDefault="00767C4F" w:rsidP="00767C4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67C4F">
        <w:rPr>
          <w:rFonts w:ascii="Arial" w:hAnsi="Arial" w:cs="Arial"/>
          <w:b/>
          <w:bCs/>
          <w:sz w:val="24"/>
          <w:szCs w:val="24"/>
          <w:u w:val="single"/>
          <w:rtl/>
        </w:rPr>
        <w:lastRenderedPageBreak/>
        <w:t>מעמדו המשפטי של העסק</w:t>
      </w:r>
      <w:r w:rsidRPr="00767C4F">
        <w:rPr>
          <w:rFonts w:ascii="Arial" w:hAnsi="Arial" w:cs="Arial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08"/>
      </w:tblGrid>
      <w:tr w:rsidR="00767C4F" w:rsidRPr="007E0C3C" w:rsidTr="0046019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E0C3C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סוג העסק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E0C3C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מס' רישום</w:t>
            </w:r>
          </w:p>
        </w:tc>
      </w:tr>
      <w:tr w:rsidR="00767C4F" w:rsidRPr="007E0C3C" w:rsidTr="0046019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3C">
              <w:rPr>
                <w:rFonts w:ascii="Arial" w:hAnsi="Arial" w:cs="Arial"/>
                <w:sz w:val="24"/>
                <w:szCs w:val="24"/>
                <w:rtl/>
              </w:rPr>
              <w:t>חברה ציבורית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בישראל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3C">
              <w:rPr>
                <w:rFonts w:ascii="Arial" w:hAnsi="Arial" w:cs="Arial"/>
                <w:sz w:val="24"/>
                <w:szCs w:val="24"/>
                <w:rtl/>
              </w:rPr>
              <w:t>ח.צ/</w:t>
            </w:r>
          </w:p>
        </w:tc>
      </w:tr>
      <w:tr w:rsidR="00767C4F" w:rsidRPr="007E0C3C" w:rsidTr="0046019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3C">
              <w:rPr>
                <w:rFonts w:ascii="Arial" w:hAnsi="Arial" w:cs="Arial"/>
                <w:sz w:val="24"/>
                <w:szCs w:val="24"/>
                <w:rtl/>
              </w:rPr>
              <w:t>חברה פרטית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בישראל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3C">
              <w:rPr>
                <w:rFonts w:ascii="Arial" w:hAnsi="Arial" w:cs="Arial"/>
                <w:sz w:val="24"/>
                <w:szCs w:val="24"/>
                <w:rtl/>
              </w:rPr>
              <w:t>ח.פ/</w:t>
            </w:r>
          </w:p>
        </w:tc>
      </w:tr>
      <w:tr w:rsidR="00767C4F" w:rsidRPr="007E0C3C" w:rsidTr="0046019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3C">
              <w:rPr>
                <w:rFonts w:ascii="Arial" w:hAnsi="Arial" w:cs="Arial"/>
                <w:sz w:val="24"/>
                <w:szCs w:val="24"/>
                <w:rtl/>
              </w:rPr>
              <w:t>שותפות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בישראל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3C">
              <w:rPr>
                <w:rFonts w:ascii="Arial" w:hAnsi="Arial" w:cs="Arial"/>
                <w:sz w:val="24"/>
                <w:szCs w:val="24"/>
                <w:rtl/>
              </w:rPr>
              <w:t xml:space="preserve">ש.ת/ </w:t>
            </w:r>
          </w:p>
        </w:tc>
      </w:tr>
      <w:tr w:rsidR="00767C4F" w:rsidRPr="007E0C3C" w:rsidTr="0046019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3C">
              <w:rPr>
                <w:rFonts w:ascii="Arial" w:hAnsi="Arial" w:cs="Arial"/>
                <w:sz w:val="24"/>
                <w:szCs w:val="24"/>
                <w:rtl/>
              </w:rPr>
              <w:t>עוסק מורשה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בישראל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F" w:rsidRPr="007E0C3C" w:rsidRDefault="00767C4F" w:rsidP="004601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3C">
              <w:rPr>
                <w:rFonts w:ascii="Arial" w:hAnsi="Arial" w:cs="Arial"/>
                <w:sz w:val="24"/>
                <w:szCs w:val="24"/>
                <w:rtl/>
              </w:rPr>
              <w:t>ע.מ/</w:t>
            </w:r>
          </w:p>
        </w:tc>
      </w:tr>
    </w:tbl>
    <w:p w:rsidR="00767C4F" w:rsidRDefault="00767C4F" w:rsidP="00767C4F">
      <w:pPr>
        <w:spacing w:line="360" w:lineRule="auto"/>
        <w:ind w:left="1080"/>
        <w:contextualSpacing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C145F2" w:rsidRPr="007E0C3C" w:rsidRDefault="00767C4F" w:rsidP="00767C4F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BF45C6">
        <w:rPr>
          <w:rFonts w:ascii="Arial" w:hAnsi="Arial" w:cs="Arial" w:hint="cs"/>
          <w:sz w:val="24"/>
          <w:szCs w:val="24"/>
          <w:rtl/>
        </w:rPr>
        <w:t>4</w:t>
      </w:r>
      <w:r w:rsidR="00C145F2" w:rsidRPr="007E0C3C">
        <w:rPr>
          <w:rFonts w:ascii="Arial" w:hAnsi="Arial" w:cs="Arial"/>
          <w:b/>
          <w:bCs/>
          <w:sz w:val="24"/>
          <w:szCs w:val="24"/>
          <w:rtl/>
        </w:rPr>
        <w:t>.</w:t>
      </w:r>
      <w:r w:rsidR="00C145F2" w:rsidRPr="007E0C3C"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תחום</w:t>
      </w:r>
      <w:r w:rsidR="00C145F2" w:rsidRPr="007E0C3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הפעילות של המבקש בתיירות נכנסת לישראל: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(לסמן את תחום הפעילות)</w:t>
      </w:r>
    </w:p>
    <w:p w:rsidR="00767C4F" w:rsidRPr="00A1497B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A1497B">
        <w:rPr>
          <w:rFonts w:hint="cs"/>
          <w:sz w:val="24"/>
          <w:szCs w:val="24"/>
          <w:rtl/>
        </w:rPr>
        <w:t xml:space="preserve">אכסון (מלונות וגורמים אחרים בתחום האכסון). </w:t>
      </w:r>
    </w:p>
    <w:p w:rsidR="00767C4F" w:rsidRPr="00A1497B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  <w:rtl/>
        </w:rPr>
      </w:pPr>
      <w:r w:rsidRPr="00A1497B">
        <w:rPr>
          <w:rFonts w:hint="cs"/>
          <w:sz w:val="24"/>
          <w:szCs w:val="24"/>
          <w:rtl/>
        </w:rPr>
        <w:t xml:space="preserve">חברות תחבורה לתיירות נכנסת. </w:t>
      </w:r>
    </w:p>
    <w:p w:rsidR="00767C4F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A1497B">
        <w:rPr>
          <w:rFonts w:hint="cs"/>
          <w:sz w:val="24"/>
          <w:szCs w:val="24"/>
          <w:rtl/>
        </w:rPr>
        <w:t>ארגונים</w:t>
      </w:r>
      <w:r>
        <w:rPr>
          <w:rFonts w:hint="cs"/>
          <w:sz w:val="24"/>
          <w:szCs w:val="24"/>
          <w:rtl/>
        </w:rPr>
        <w:t xml:space="preserve"> שפועלים בתחום תיירות נכנסת (ארגונים יהודים וארגונים אחרים)</w:t>
      </w:r>
    </w:p>
    <w:p w:rsidR="00767C4F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אטרקציות תיירותיות</w:t>
      </w:r>
    </w:p>
    <w:p w:rsidR="00767C4F" w:rsidRPr="00A1497B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מוזיאונים</w:t>
      </w:r>
    </w:p>
    <w:p w:rsidR="00767C4F" w:rsidRPr="00A1497B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  <w:rtl/>
        </w:rPr>
      </w:pPr>
      <w:r w:rsidRPr="00A1497B">
        <w:rPr>
          <w:rFonts w:hint="cs"/>
          <w:sz w:val="24"/>
          <w:szCs w:val="24"/>
          <w:rtl/>
        </w:rPr>
        <w:t>עמותות תיירות</w:t>
      </w:r>
    </w:p>
    <w:p w:rsidR="00767C4F" w:rsidRPr="00A1497B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  <w:rtl/>
        </w:rPr>
      </w:pPr>
      <w:r w:rsidRPr="00A1497B">
        <w:rPr>
          <w:rFonts w:hint="cs"/>
          <w:sz w:val="24"/>
          <w:szCs w:val="24"/>
          <w:rtl/>
        </w:rPr>
        <w:t>חברות למסחר תיירותי</w:t>
      </w:r>
    </w:p>
    <w:p w:rsidR="00767C4F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rFonts w:hint="cs"/>
          <w:sz w:val="24"/>
          <w:szCs w:val="24"/>
        </w:rPr>
      </w:pPr>
      <w:r w:rsidRPr="00A1497B">
        <w:rPr>
          <w:rFonts w:hint="cs"/>
          <w:sz w:val="24"/>
          <w:szCs w:val="24"/>
          <w:rtl/>
        </w:rPr>
        <w:t>חברות השכרת רכב</w:t>
      </w:r>
    </w:p>
    <w:p w:rsidR="00DC5DD0" w:rsidRPr="00A1497B" w:rsidRDefault="00DC5DD0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רכבי אשכול</w:t>
      </w:r>
    </w:p>
    <w:p w:rsidR="00767C4F" w:rsidRPr="00A1497B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  <w:rtl/>
        </w:rPr>
      </w:pPr>
      <w:r w:rsidRPr="00A1497B">
        <w:rPr>
          <w:rFonts w:hint="cs"/>
          <w:sz w:val="24"/>
          <w:szCs w:val="24"/>
          <w:rtl/>
        </w:rPr>
        <w:t>חברות תעופה</w:t>
      </w:r>
    </w:p>
    <w:p w:rsidR="00767C4F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חברות </w:t>
      </w:r>
      <w:r w:rsidRPr="00213F3A">
        <w:rPr>
          <w:rFonts w:hint="cs"/>
          <w:sz w:val="24"/>
          <w:szCs w:val="24"/>
          <w:rtl/>
        </w:rPr>
        <w:t>צ'רטרים</w:t>
      </w:r>
    </w:p>
    <w:p w:rsidR="00D700BD" w:rsidRPr="00D700BD" w:rsidRDefault="00D700BD" w:rsidP="007B1C0C">
      <w:pPr>
        <w:pStyle w:val="ListParagraph"/>
        <w:numPr>
          <w:ilvl w:val="0"/>
          <w:numId w:val="23"/>
        </w:numPr>
        <w:rPr>
          <w:sz w:val="24"/>
          <w:szCs w:val="24"/>
          <w:rtl/>
        </w:rPr>
      </w:pPr>
      <w:r w:rsidRPr="00D700BD">
        <w:rPr>
          <w:rFonts w:cs="Arial" w:hint="eastAsia"/>
          <w:sz w:val="24"/>
          <w:szCs w:val="24"/>
          <w:rtl/>
        </w:rPr>
        <w:t>מרכזי</w:t>
      </w:r>
      <w:r w:rsidRPr="00D700BD">
        <w:rPr>
          <w:rFonts w:cs="Arial"/>
          <w:sz w:val="24"/>
          <w:szCs w:val="24"/>
          <w:rtl/>
        </w:rPr>
        <w:t xml:space="preserve"> </w:t>
      </w:r>
      <w:r w:rsidRPr="00D700BD">
        <w:rPr>
          <w:rFonts w:cs="Arial" w:hint="eastAsia"/>
          <w:sz w:val="24"/>
          <w:szCs w:val="24"/>
          <w:rtl/>
        </w:rPr>
        <w:t>כנסים</w:t>
      </w:r>
    </w:p>
    <w:p w:rsidR="00767C4F" w:rsidRDefault="00767C4F" w:rsidP="007B1C0C">
      <w:pPr>
        <w:pStyle w:val="ListParagraph"/>
        <w:numPr>
          <w:ilvl w:val="0"/>
          <w:numId w:val="23"/>
        </w:numPr>
        <w:spacing w:line="240" w:lineRule="auto"/>
        <w:jc w:val="both"/>
        <w:rPr>
          <w:rFonts w:hint="cs"/>
          <w:sz w:val="24"/>
          <w:szCs w:val="24"/>
        </w:rPr>
      </w:pPr>
      <w:r w:rsidRPr="00213F3A">
        <w:rPr>
          <w:rFonts w:hint="cs"/>
          <w:sz w:val="24"/>
          <w:szCs w:val="24"/>
          <w:rtl/>
        </w:rPr>
        <w:t>ארגונים כלכליים</w:t>
      </w:r>
    </w:p>
    <w:p w:rsidR="00DC5DD0" w:rsidRDefault="00DC5DD0" w:rsidP="00DC5DD0">
      <w:pPr>
        <w:spacing w:line="240" w:lineRule="auto"/>
        <w:jc w:val="both"/>
        <w:rPr>
          <w:rFonts w:hint="cs"/>
          <w:sz w:val="24"/>
          <w:szCs w:val="24"/>
          <w:rtl/>
        </w:rPr>
      </w:pPr>
    </w:p>
    <w:p w:rsidR="00DC5DD0" w:rsidRDefault="00DC5DD0" w:rsidP="00DC5DD0">
      <w:pPr>
        <w:spacing w:line="240" w:lineRule="auto"/>
        <w:jc w:val="both"/>
        <w:rPr>
          <w:rFonts w:hint="cs"/>
          <w:sz w:val="24"/>
          <w:szCs w:val="24"/>
          <w:rtl/>
        </w:rPr>
      </w:pPr>
    </w:p>
    <w:p w:rsidR="00DC5DD0" w:rsidRDefault="00DC5DD0" w:rsidP="00DC5DD0">
      <w:pPr>
        <w:spacing w:line="240" w:lineRule="auto"/>
        <w:jc w:val="both"/>
        <w:rPr>
          <w:rFonts w:hint="cs"/>
          <w:sz w:val="24"/>
          <w:szCs w:val="24"/>
          <w:rtl/>
        </w:rPr>
      </w:pPr>
    </w:p>
    <w:p w:rsidR="00DC5DD0" w:rsidRDefault="00DC5DD0" w:rsidP="00DC5DD0">
      <w:pPr>
        <w:spacing w:line="240" w:lineRule="auto"/>
        <w:jc w:val="both"/>
        <w:rPr>
          <w:rFonts w:hint="cs"/>
          <w:sz w:val="24"/>
          <w:szCs w:val="24"/>
          <w:rtl/>
        </w:rPr>
      </w:pPr>
    </w:p>
    <w:p w:rsidR="00DC5DD0" w:rsidRDefault="00DC5DD0" w:rsidP="00DC5DD0">
      <w:pPr>
        <w:spacing w:line="240" w:lineRule="auto"/>
        <w:jc w:val="both"/>
        <w:rPr>
          <w:rFonts w:hint="cs"/>
          <w:sz w:val="24"/>
          <w:szCs w:val="24"/>
          <w:rtl/>
        </w:rPr>
      </w:pPr>
    </w:p>
    <w:p w:rsidR="00DC5DD0" w:rsidRDefault="00DC5DD0" w:rsidP="00DC5DD0">
      <w:pPr>
        <w:spacing w:line="240" w:lineRule="auto"/>
        <w:jc w:val="both"/>
        <w:rPr>
          <w:rFonts w:hint="cs"/>
          <w:sz w:val="24"/>
          <w:szCs w:val="24"/>
          <w:rtl/>
        </w:rPr>
      </w:pPr>
    </w:p>
    <w:p w:rsidR="00DC5DD0" w:rsidRDefault="00DC5DD0" w:rsidP="00DC5DD0">
      <w:pPr>
        <w:spacing w:line="240" w:lineRule="auto"/>
        <w:jc w:val="both"/>
        <w:rPr>
          <w:rFonts w:hint="cs"/>
          <w:sz w:val="24"/>
          <w:szCs w:val="24"/>
          <w:rtl/>
        </w:rPr>
      </w:pPr>
    </w:p>
    <w:p w:rsidR="00DC5DD0" w:rsidRPr="00DC5DD0" w:rsidRDefault="00DC5DD0" w:rsidP="00DC5DD0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BF45C6" w:rsidRPr="00BF45C6" w:rsidRDefault="00BF45C6" w:rsidP="00BF45C6">
      <w:pPr>
        <w:spacing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BF45C6">
        <w:rPr>
          <w:rFonts w:asciiTheme="minorBidi" w:hAnsiTheme="minorBidi" w:hint="cs"/>
          <w:sz w:val="24"/>
          <w:szCs w:val="24"/>
          <w:rtl/>
        </w:rPr>
        <w:t>5.</w:t>
      </w:r>
      <w:r w:rsidRPr="00BF45C6">
        <w:rPr>
          <w:rFonts w:asciiTheme="minorBidi" w:hAnsiTheme="minorBidi" w:hint="cs"/>
          <w:sz w:val="24"/>
          <w:szCs w:val="24"/>
          <w:rtl/>
        </w:rPr>
        <w:tab/>
      </w:r>
      <w:r w:rsidRPr="00BF45C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פרטים בדבר נושאי תפקיד בכירים</w:t>
      </w:r>
    </w:p>
    <w:p w:rsidR="00BF45C6" w:rsidRPr="00D826F4" w:rsidRDefault="00BF45C6" w:rsidP="00BF45C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D826F4">
        <w:rPr>
          <w:rFonts w:asciiTheme="minorBidi" w:hAnsiTheme="minorBidi" w:hint="cs"/>
          <w:sz w:val="24"/>
          <w:szCs w:val="24"/>
          <w:rtl/>
        </w:rPr>
        <w:t>יו"ר / נשיא</w:t>
      </w:r>
    </w:p>
    <w:p w:rsidR="00BF45C6" w:rsidRPr="00D826F4" w:rsidRDefault="00BF45C6" w:rsidP="00BF45C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D826F4">
        <w:rPr>
          <w:rFonts w:asciiTheme="minorBidi" w:hAnsiTheme="minorBidi" w:hint="cs"/>
          <w:sz w:val="24"/>
          <w:szCs w:val="24"/>
          <w:rtl/>
        </w:rPr>
        <w:t>מנכ"ל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92"/>
        <w:gridCol w:w="1493"/>
        <w:gridCol w:w="1469"/>
        <w:gridCol w:w="1465"/>
        <w:gridCol w:w="1462"/>
        <w:gridCol w:w="1451"/>
      </w:tblGrid>
      <w:tr w:rsidR="00BF45C6" w:rsidRPr="00BF45C6" w:rsidTr="0046019F">
        <w:tc>
          <w:tcPr>
            <w:tcW w:w="1532" w:type="dxa"/>
          </w:tcPr>
          <w:p w:rsidR="00BF45C6" w:rsidRPr="00BF45C6" w:rsidRDefault="00BF45C6" w:rsidP="00D700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F45C6">
              <w:rPr>
                <w:rFonts w:ascii="Arial" w:hAnsi="Arial" w:cs="Arial"/>
                <w:b/>
                <w:bCs/>
                <w:rtl/>
              </w:rPr>
              <w:t xml:space="preserve">שם </w:t>
            </w:r>
            <w:r w:rsidR="00D700BD">
              <w:rPr>
                <w:rFonts w:ascii="Arial" w:hAnsi="Arial" w:cs="Arial" w:hint="cs"/>
                <w:b/>
                <w:bCs/>
                <w:rtl/>
              </w:rPr>
              <w:t>פרטי ו</w:t>
            </w:r>
            <w:r w:rsidRPr="00BF45C6">
              <w:rPr>
                <w:rFonts w:ascii="Arial" w:hAnsi="Arial" w:cs="Arial"/>
                <w:b/>
                <w:bCs/>
                <w:rtl/>
              </w:rPr>
              <w:t>משפחה (בעברית)</w:t>
            </w:r>
          </w:p>
        </w:tc>
        <w:tc>
          <w:tcPr>
            <w:tcW w:w="1532" w:type="dxa"/>
          </w:tcPr>
          <w:p w:rsidR="00BF45C6" w:rsidRPr="00BF45C6" w:rsidRDefault="00BF45C6" w:rsidP="00D700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F45C6">
              <w:rPr>
                <w:rFonts w:ascii="Arial" w:hAnsi="Arial" w:cs="Arial"/>
                <w:b/>
                <w:bCs/>
                <w:rtl/>
              </w:rPr>
              <w:t>שם פרטי</w:t>
            </w:r>
            <w:r w:rsidR="00D700BD">
              <w:rPr>
                <w:rFonts w:ascii="Arial" w:hAnsi="Arial" w:cs="Arial" w:hint="cs"/>
                <w:b/>
                <w:bCs/>
                <w:rtl/>
              </w:rPr>
              <w:t xml:space="preserve"> ומשפחה</w:t>
            </w:r>
            <w:r w:rsidRPr="00BF45C6">
              <w:rPr>
                <w:rFonts w:ascii="Arial" w:hAnsi="Arial" w:cs="Arial"/>
                <w:b/>
                <w:bCs/>
                <w:rtl/>
              </w:rPr>
              <w:t xml:space="preserve"> (בלועזית)</w:t>
            </w:r>
          </w:p>
        </w:tc>
        <w:tc>
          <w:tcPr>
            <w:tcW w:w="1532" w:type="dxa"/>
          </w:tcPr>
          <w:p w:rsidR="00BF45C6" w:rsidRPr="00BF45C6" w:rsidRDefault="00BF45C6" w:rsidP="0046019F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BF45C6">
              <w:rPr>
                <w:rFonts w:ascii="Arial" w:hAnsi="Arial" w:cs="Arial"/>
                <w:b/>
                <w:bCs/>
                <w:rtl/>
              </w:rPr>
              <w:t xml:space="preserve">תפקיד </w:t>
            </w:r>
          </w:p>
        </w:tc>
        <w:tc>
          <w:tcPr>
            <w:tcW w:w="1532" w:type="dxa"/>
          </w:tcPr>
          <w:p w:rsidR="00BF45C6" w:rsidRPr="00BF45C6" w:rsidRDefault="00BF45C6" w:rsidP="0046019F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BF45C6">
              <w:rPr>
                <w:rFonts w:ascii="Arial" w:hAnsi="Arial" w:cs="Arial"/>
                <w:b/>
                <w:bCs/>
                <w:rtl/>
              </w:rPr>
              <w:t>טלפון משרד</w:t>
            </w:r>
          </w:p>
        </w:tc>
        <w:tc>
          <w:tcPr>
            <w:tcW w:w="1532" w:type="dxa"/>
          </w:tcPr>
          <w:p w:rsidR="00BF45C6" w:rsidRPr="00BF45C6" w:rsidRDefault="00BF45C6" w:rsidP="0046019F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BF45C6">
              <w:rPr>
                <w:rFonts w:ascii="Arial" w:hAnsi="Arial" w:cs="Arial"/>
                <w:b/>
                <w:bCs/>
                <w:rtl/>
              </w:rPr>
              <w:t xml:space="preserve">טלפון נייד </w:t>
            </w:r>
          </w:p>
        </w:tc>
        <w:tc>
          <w:tcPr>
            <w:tcW w:w="1532" w:type="dxa"/>
          </w:tcPr>
          <w:p w:rsidR="00BF45C6" w:rsidRPr="00BF45C6" w:rsidRDefault="00BF45C6" w:rsidP="0046019F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BF45C6">
              <w:rPr>
                <w:rFonts w:ascii="Arial" w:hAnsi="Arial" w:cs="Arial"/>
                <w:b/>
                <w:bCs/>
                <w:rtl/>
              </w:rPr>
              <w:t>אי-מייל</w:t>
            </w:r>
          </w:p>
        </w:tc>
      </w:tr>
      <w:tr w:rsidR="00BF45C6" w:rsidTr="0046019F"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BF45C6" w:rsidTr="0046019F"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BF45C6" w:rsidTr="0046019F"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532" w:type="dxa"/>
          </w:tcPr>
          <w:p w:rsidR="00BF45C6" w:rsidRDefault="00BF45C6" w:rsidP="0046019F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</w:tr>
    </w:tbl>
    <w:p w:rsidR="00BF45C6" w:rsidRDefault="00BF45C6" w:rsidP="00BF45C6">
      <w:pPr>
        <w:spacing w:line="360" w:lineRule="auto"/>
        <w:ind w:left="360"/>
        <w:jc w:val="both"/>
        <w:rPr>
          <w:rFonts w:cs="David"/>
          <w:rtl/>
        </w:rPr>
      </w:pPr>
    </w:p>
    <w:p w:rsidR="00C145F2" w:rsidRPr="00BF45C6" w:rsidRDefault="00BF45C6" w:rsidP="00BF45C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45C6">
        <w:rPr>
          <w:rFonts w:ascii="Arial" w:hAnsi="Arial" w:cs="Arial" w:hint="cs"/>
          <w:sz w:val="24"/>
          <w:szCs w:val="24"/>
          <w:rtl/>
        </w:rPr>
        <w:t>6</w:t>
      </w:r>
      <w:r w:rsidRPr="00BF45C6">
        <w:rPr>
          <w:rFonts w:hint="cs"/>
          <w:sz w:val="24"/>
          <w:szCs w:val="24"/>
          <w:rtl/>
        </w:rPr>
        <w:t>.</w:t>
      </w:r>
      <w:r w:rsidRPr="00BF45C6">
        <w:rPr>
          <w:rFonts w:hint="cs"/>
          <w:sz w:val="24"/>
          <w:szCs w:val="24"/>
          <w:rtl/>
        </w:rPr>
        <w:tab/>
      </w:r>
      <w:r w:rsidR="00C145F2" w:rsidRPr="00BF45C6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פרטים בדבר </w:t>
      </w:r>
      <w:r w:rsidRPr="00BF45C6">
        <w:rPr>
          <w:rFonts w:ascii="Arial" w:hAnsi="Arial" w:cs="Arial" w:hint="cs"/>
          <w:b/>
          <w:bCs/>
          <w:sz w:val="24"/>
          <w:szCs w:val="24"/>
          <w:u w:val="single"/>
          <w:rtl/>
        </w:rPr>
        <w:t>אנשי קשר עם הלשכה</w:t>
      </w:r>
    </w:p>
    <w:tbl>
      <w:tblPr>
        <w:bidiVisual/>
        <w:tblW w:w="10603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20"/>
        <w:gridCol w:w="1440"/>
        <w:gridCol w:w="1260"/>
        <w:gridCol w:w="1610"/>
        <w:gridCol w:w="1707"/>
        <w:gridCol w:w="1440"/>
      </w:tblGrid>
      <w:tr w:rsidR="00C145F2" w:rsidRPr="007E0C3C" w:rsidTr="00BF45C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F2" w:rsidRPr="007E0C3C" w:rsidRDefault="00C145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E0C3C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שם משפחה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F2" w:rsidRPr="007E0C3C" w:rsidRDefault="00C145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E0C3C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F2" w:rsidRPr="007E0C3C" w:rsidRDefault="00C145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E0C3C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מס' ת.ז.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F2" w:rsidRPr="007E0C3C" w:rsidRDefault="00767C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  <w:t>כתובת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F2" w:rsidRPr="007E0C3C" w:rsidRDefault="00767C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  <w:t>טלפון עבודה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F2" w:rsidRPr="007E0C3C" w:rsidRDefault="00767C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  <w:t>טלפון נייד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F2" w:rsidRPr="007E0C3C" w:rsidRDefault="00767C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u w:val="single"/>
                <w:rtl/>
              </w:rPr>
              <w:t>אי-מייל</w:t>
            </w:r>
          </w:p>
        </w:tc>
      </w:tr>
      <w:tr w:rsidR="00C145F2" w:rsidRPr="007E0C3C" w:rsidTr="00BF45C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F2" w:rsidRPr="007E0C3C" w:rsidRDefault="00C145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F2" w:rsidRPr="007E0C3C" w:rsidRDefault="00C145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F2" w:rsidRPr="007E0C3C" w:rsidRDefault="00C145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F2" w:rsidRPr="007E0C3C" w:rsidRDefault="00C145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F2" w:rsidRPr="007E0C3C" w:rsidRDefault="00C145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F2" w:rsidRPr="007E0C3C" w:rsidRDefault="00C145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F2" w:rsidRPr="007E0C3C" w:rsidRDefault="00C145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F45C6" w:rsidRPr="007E0C3C" w:rsidTr="00BF45C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6" w:rsidRPr="007E0C3C" w:rsidRDefault="00BF45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6" w:rsidRPr="007E0C3C" w:rsidRDefault="00BF45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6" w:rsidRPr="007E0C3C" w:rsidRDefault="00BF45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6" w:rsidRPr="007E0C3C" w:rsidRDefault="00BF45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6" w:rsidRPr="007E0C3C" w:rsidRDefault="00BF45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6" w:rsidRPr="007E0C3C" w:rsidRDefault="00BF45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6" w:rsidRPr="007E0C3C" w:rsidRDefault="00BF45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145F2" w:rsidRPr="007E0C3C" w:rsidRDefault="00C145F2" w:rsidP="00C145F2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C145F2" w:rsidRPr="004F1104" w:rsidRDefault="00C145F2" w:rsidP="004F1104">
      <w:pPr>
        <w:spacing w:line="360" w:lineRule="auto"/>
        <w:ind w:left="5760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F1104" w:rsidRPr="004F1104" w:rsidRDefault="004F1104" w:rsidP="004F1104">
      <w:pPr>
        <w:spacing w:line="360" w:lineRule="auto"/>
        <w:ind w:left="5760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F1104">
        <w:rPr>
          <w:rFonts w:ascii="Arial" w:hAnsi="Arial" w:cs="Arial"/>
          <w:b/>
          <w:bCs/>
          <w:sz w:val="24"/>
          <w:szCs w:val="24"/>
          <w:rtl/>
        </w:rPr>
        <w:t xml:space="preserve">שם החברה: </w:t>
      </w:r>
      <w:r w:rsidRPr="004F1104">
        <w:rPr>
          <w:rFonts w:ascii="Arial" w:hAnsi="Arial" w:cs="Arial"/>
          <w:b/>
          <w:bCs/>
          <w:sz w:val="24"/>
          <w:szCs w:val="24"/>
          <w:rtl/>
        </w:rPr>
        <w:tab/>
        <w:t>_____________</w:t>
      </w:r>
    </w:p>
    <w:p w:rsidR="004F1104" w:rsidRPr="004F1104" w:rsidRDefault="004F1104" w:rsidP="004F1104">
      <w:pPr>
        <w:spacing w:line="36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 w:rsidRPr="004F1104">
        <w:rPr>
          <w:rFonts w:ascii="Arial" w:hAnsi="Arial" w:cs="Arial"/>
          <w:b/>
          <w:bCs/>
          <w:sz w:val="24"/>
          <w:szCs w:val="24"/>
          <w:rtl/>
        </w:rPr>
        <w:t xml:space="preserve">שם המנכ"ל: </w:t>
      </w:r>
      <w:r w:rsidRPr="004F1104">
        <w:rPr>
          <w:rFonts w:ascii="Arial" w:hAnsi="Arial" w:cs="Arial"/>
          <w:b/>
          <w:bCs/>
          <w:sz w:val="24"/>
          <w:szCs w:val="24"/>
          <w:rtl/>
        </w:rPr>
        <w:tab/>
        <w:t>_____________</w:t>
      </w:r>
    </w:p>
    <w:sectPr w:rsidR="004F1104" w:rsidRPr="004F1104" w:rsidSect="007E0C3C">
      <w:headerReference w:type="default" r:id="rId8"/>
      <w:footerReference w:type="default" r:id="rId9"/>
      <w:pgSz w:w="11906" w:h="16838"/>
      <w:pgMar w:top="2552" w:right="1133" w:bottom="1440" w:left="1797" w:header="709" w:footer="16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E6" w:rsidRDefault="00C02FE6" w:rsidP="00DE4148">
      <w:pPr>
        <w:spacing w:after="0" w:line="240" w:lineRule="auto"/>
      </w:pPr>
      <w:r>
        <w:separator/>
      </w:r>
    </w:p>
  </w:endnote>
  <w:endnote w:type="continuationSeparator" w:id="0">
    <w:p w:rsidR="00C02FE6" w:rsidRDefault="00C02FE6" w:rsidP="00D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D" w:rsidRDefault="005F7BA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F7287" wp14:editId="2E0984CE">
          <wp:simplePos x="0" y="0"/>
          <wp:positionH relativeFrom="margin">
            <wp:posOffset>-1150620</wp:posOffset>
          </wp:positionH>
          <wp:positionV relativeFrom="margin">
            <wp:posOffset>7406005</wp:posOffset>
          </wp:positionV>
          <wp:extent cx="7562850" cy="1066800"/>
          <wp:effectExtent l="19050" t="0" r="0" b="0"/>
          <wp:wrapSquare wrapText="bothSides"/>
          <wp:docPr id="2" name="Picture 1" descr="A4 botte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ttem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E6" w:rsidRDefault="00C02FE6" w:rsidP="00DE4148">
      <w:pPr>
        <w:spacing w:after="0" w:line="240" w:lineRule="auto"/>
      </w:pPr>
      <w:r>
        <w:separator/>
      </w:r>
    </w:p>
  </w:footnote>
  <w:footnote w:type="continuationSeparator" w:id="0">
    <w:p w:rsidR="00C02FE6" w:rsidRDefault="00C02FE6" w:rsidP="00DE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D" w:rsidRDefault="005F7BAD" w:rsidP="00DE4148">
    <w:pPr>
      <w:pStyle w:val="Header"/>
    </w:pPr>
    <w:r>
      <w:rPr>
        <w:noProof/>
        <w:rtl/>
      </w:rPr>
      <w:drawing>
        <wp:anchor distT="0" distB="0" distL="114300" distR="114300" simplePos="0" relativeHeight="251658240" behindDoc="0" locked="1" layoutInCell="1" allowOverlap="0" wp14:anchorId="5761CE02" wp14:editId="5E28FFF0">
          <wp:simplePos x="0" y="0"/>
          <wp:positionH relativeFrom="margin">
            <wp:posOffset>-1150620</wp:posOffset>
          </wp:positionH>
          <wp:positionV relativeFrom="margin">
            <wp:posOffset>-1906905</wp:posOffset>
          </wp:positionV>
          <wp:extent cx="7562850" cy="1504950"/>
          <wp:effectExtent l="19050" t="0" r="0" b="0"/>
          <wp:wrapNone/>
          <wp:docPr id="1" name="Picture 0" descr="A4 top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top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7BAD" w:rsidRDefault="005F7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2B27262"/>
    <w:lvl w:ilvl="0">
      <w:start w:val="1"/>
      <w:numFmt w:val="decimal"/>
      <w:pStyle w:val="Heading1"/>
      <w:lvlText w:val="%1."/>
      <w:lvlJc w:val="right"/>
      <w:pPr>
        <w:tabs>
          <w:tab w:val="num" w:pos="-284"/>
        </w:tabs>
        <w:ind w:left="283" w:hanging="283"/>
      </w:pPr>
      <w:rPr>
        <w:rFonts w:cs="David" w:hint="cs"/>
        <w:b w:val="0"/>
        <w:bCs w:val="0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0"/>
        </w:tabs>
        <w:ind w:left="6379" w:hanging="708"/>
      </w:pPr>
    </w:lvl>
    <w:lvl w:ilvl="2">
      <w:start w:val="1"/>
      <w:numFmt w:val="decimal"/>
      <w:pStyle w:val="Heading3"/>
      <w:lvlText w:val="%1.%2.%3."/>
      <w:lvlJc w:val="right"/>
      <w:pPr>
        <w:tabs>
          <w:tab w:val="num" w:pos="0"/>
        </w:tabs>
        <w:ind w:left="7087" w:hanging="708"/>
      </w:pPr>
    </w:lvl>
    <w:lvl w:ilvl="3">
      <w:start w:val="1"/>
      <w:numFmt w:val="decimal"/>
      <w:pStyle w:val="Heading4"/>
      <w:lvlText w:val="%1.%2.%3.%4."/>
      <w:lvlJc w:val="right"/>
      <w:pPr>
        <w:tabs>
          <w:tab w:val="num" w:pos="0"/>
        </w:tabs>
        <w:ind w:left="7795" w:hanging="708"/>
      </w:pPr>
    </w:lvl>
    <w:lvl w:ilvl="4">
      <w:start w:val="1"/>
      <w:numFmt w:val="decimal"/>
      <w:pStyle w:val="Heading5"/>
      <w:lvlText w:val="%1.%2.%3.%4.%5."/>
      <w:lvlJc w:val="right"/>
      <w:pPr>
        <w:tabs>
          <w:tab w:val="num" w:pos="0"/>
        </w:tabs>
        <w:ind w:left="8503" w:hanging="708"/>
      </w:pPr>
    </w:lvl>
    <w:lvl w:ilvl="5">
      <w:start w:val="1"/>
      <w:numFmt w:val="decimal"/>
      <w:pStyle w:val="Heading6"/>
      <w:lvlText w:val="%1.%2.%3.%4.%5.%6."/>
      <w:lvlJc w:val="center"/>
      <w:pPr>
        <w:tabs>
          <w:tab w:val="num" w:pos="0"/>
        </w:tabs>
        <w:ind w:left="9211" w:hanging="708"/>
      </w:pPr>
    </w:lvl>
    <w:lvl w:ilvl="6">
      <w:start w:val="1"/>
      <w:numFmt w:val="decimal"/>
      <w:pStyle w:val="Heading7"/>
      <w:lvlText w:val="%1.%2.%3.%4.%5.%6.%7."/>
      <w:lvlJc w:val="center"/>
      <w:pPr>
        <w:tabs>
          <w:tab w:val="num" w:pos="0"/>
        </w:tabs>
        <w:ind w:left="9919" w:hanging="708"/>
      </w:pPr>
    </w:lvl>
    <w:lvl w:ilvl="7">
      <w:start w:val="1"/>
      <w:numFmt w:val="decimal"/>
      <w:pStyle w:val="Heading8"/>
      <w:lvlText w:val="%1.%2.%3.%4.%5.%6.%7.%8."/>
      <w:lvlJc w:val="center"/>
      <w:pPr>
        <w:tabs>
          <w:tab w:val="num" w:pos="0"/>
        </w:tabs>
        <w:ind w:left="10627" w:hanging="708"/>
      </w:pPr>
    </w:lvl>
    <w:lvl w:ilvl="8">
      <w:start w:val="1"/>
      <w:numFmt w:val="decimal"/>
      <w:pStyle w:val="Heading9"/>
      <w:lvlText w:val="%1.%2.%3.%4.%5.%6.%7.%8.%9."/>
      <w:lvlJc w:val="center"/>
      <w:pPr>
        <w:tabs>
          <w:tab w:val="num" w:pos="0"/>
        </w:tabs>
        <w:ind w:left="11335" w:hanging="708"/>
      </w:pPr>
    </w:lvl>
  </w:abstractNum>
  <w:abstractNum w:abstractNumId="1">
    <w:nsid w:val="0AA916F1"/>
    <w:multiLevelType w:val="hybridMultilevel"/>
    <w:tmpl w:val="BE3EE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83693"/>
    <w:multiLevelType w:val="hybridMultilevel"/>
    <w:tmpl w:val="548ACDD4"/>
    <w:lvl w:ilvl="0" w:tplc="3174C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B2615A"/>
    <w:multiLevelType w:val="hybridMultilevel"/>
    <w:tmpl w:val="D99CDD72"/>
    <w:lvl w:ilvl="0" w:tplc="EC5AC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E1CCC9B2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B59AD"/>
    <w:multiLevelType w:val="hybridMultilevel"/>
    <w:tmpl w:val="0A12B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716D"/>
    <w:multiLevelType w:val="hybridMultilevel"/>
    <w:tmpl w:val="550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928E1"/>
    <w:multiLevelType w:val="hybridMultilevel"/>
    <w:tmpl w:val="67221B2A"/>
    <w:lvl w:ilvl="0" w:tplc="F7B68716">
      <w:start w:val="1"/>
      <w:numFmt w:val="hebrew1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42C5222"/>
    <w:multiLevelType w:val="hybridMultilevel"/>
    <w:tmpl w:val="6ADE5F2A"/>
    <w:lvl w:ilvl="0" w:tplc="2DA6C7A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EE19BC"/>
    <w:multiLevelType w:val="hybridMultilevel"/>
    <w:tmpl w:val="E238F9C6"/>
    <w:lvl w:ilvl="0" w:tplc="B6AC65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 w:val="0"/>
      </w:rPr>
    </w:lvl>
    <w:lvl w:ilvl="1" w:tplc="9DBE23B8">
      <w:start w:val="1"/>
      <w:numFmt w:val="hebrew1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A162D"/>
    <w:multiLevelType w:val="hybridMultilevel"/>
    <w:tmpl w:val="F3FCD25C"/>
    <w:lvl w:ilvl="0" w:tplc="F7B68716">
      <w:start w:val="1"/>
      <w:numFmt w:val="hebrew1"/>
      <w:lvlText w:val="%1."/>
      <w:lvlJc w:val="left"/>
      <w:pPr>
        <w:tabs>
          <w:tab w:val="num" w:pos="2149"/>
        </w:tabs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051E1A"/>
    <w:multiLevelType w:val="hybridMultilevel"/>
    <w:tmpl w:val="1D021786"/>
    <w:lvl w:ilvl="0" w:tplc="ADBEC3EA">
      <w:start w:val="1"/>
      <w:numFmt w:val="bullet"/>
      <w:lvlText w:val="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C7290"/>
    <w:multiLevelType w:val="hybridMultilevel"/>
    <w:tmpl w:val="3F0A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0EE9C">
      <w:numFmt w:val="bullet"/>
      <w:lvlText w:val="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E558B"/>
    <w:multiLevelType w:val="hybridMultilevel"/>
    <w:tmpl w:val="1F2E8C4A"/>
    <w:lvl w:ilvl="0" w:tplc="BDB8CCAA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707DE"/>
    <w:multiLevelType w:val="hybridMultilevel"/>
    <w:tmpl w:val="E9C617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38762B"/>
    <w:multiLevelType w:val="hybridMultilevel"/>
    <w:tmpl w:val="C6D44F92"/>
    <w:lvl w:ilvl="0" w:tplc="20F263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50927"/>
    <w:multiLevelType w:val="hybridMultilevel"/>
    <w:tmpl w:val="81A4131A"/>
    <w:lvl w:ilvl="0" w:tplc="20F263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17438"/>
    <w:multiLevelType w:val="hybridMultilevel"/>
    <w:tmpl w:val="10364676"/>
    <w:lvl w:ilvl="0" w:tplc="E34EB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B5DED"/>
    <w:multiLevelType w:val="hybridMultilevel"/>
    <w:tmpl w:val="48069F7E"/>
    <w:lvl w:ilvl="0" w:tplc="DBBA0AB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413F5D"/>
    <w:multiLevelType w:val="hybridMultilevel"/>
    <w:tmpl w:val="43101C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13CFC"/>
    <w:multiLevelType w:val="hybridMultilevel"/>
    <w:tmpl w:val="1A8AAAE6"/>
    <w:lvl w:ilvl="0" w:tplc="EEACCB9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E313D"/>
    <w:multiLevelType w:val="hybridMultilevel"/>
    <w:tmpl w:val="7BFC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D1E86"/>
    <w:multiLevelType w:val="hybridMultilevel"/>
    <w:tmpl w:val="6B88B928"/>
    <w:lvl w:ilvl="0" w:tplc="464C44F8">
      <w:start w:val="2"/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9"/>
  </w:num>
  <w:num w:numId="9">
    <w:abstractNumId w:val="1"/>
  </w:num>
  <w:num w:numId="10">
    <w:abstractNumId w:val="21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4"/>
  </w:num>
  <w:num w:numId="17">
    <w:abstractNumId w:val="18"/>
  </w:num>
  <w:num w:numId="18">
    <w:abstractNumId w:val="15"/>
  </w:num>
  <w:num w:numId="19">
    <w:abstractNumId w:val="14"/>
  </w:num>
  <w:num w:numId="20">
    <w:abstractNumId w:val="16"/>
  </w:num>
  <w:num w:numId="21">
    <w:abstractNumId w:val="1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48"/>
    <w:rsid w:val="000575CD"/>
    <w:rsid w:val="000B6B53"/>
    <w:rsid w:val="000C1CA5"/>
    <w:rsid w:val="000C38F9"/>
    <w:rsid w:val="000C591F"/>
    <w:rsid w:val="00121CA0"/>
    <w:rsid w:val="00160FBF"/>
    <w:rsid w:val="001E60A8"/>
    <w:rsid w:val="001F4465"/>
    <w:rsid w:val="00203201"/>
    <w:rsid w:val="00213F3A"/>
    <w:rsid w:val="00272076"/>
    <w:rsid w:val="00275154"/>
    <w:rsid w:val="002C4C9B"/>
    <w:rsid w:val="002E4F2F"/>
    <w:rsid w:val="003048E2"/>
    <w:rsid w:val="00332FD9"/>
    <w:rsid w:val="00370E93"/>
    <w:rsid w:val="003E2D8D"/>
    <w:rsid w:val="003E300A"/>
    <w:rsid w:val="003F094B"/>
    <w:rsid w:val="0044211F"/>
    <w:rsid w:val="00460C56"/>
    <w:rsid w:val="004709BD"/>
    <w:rsid w:val="004B4441"/>
    <w:rsid w:val="004D3E6B"/>
    <w:rsid w:val="004F1104"/>
    <w:rsid w:val="0058333F"/>
    <w:rsid w:val="00593816"/>
    <w:rsid w:val="005B239A"/>
    <w:rsid w:val="005D7C72"/>
    <w:rsid w:val="005E3530"/>
    <w:rsid w:val="005F7BAD"/>
    <w:rsid w:val="0062472E"/>
    <w:rsid w:val="00641E2F"/>
    <w:rsid w:val="00655D6F"/>
    <w:rsid w:val="006C1C15"/>
    <w:rsid w:val="006F58F9"/>
    <w:rsid w:val="00736F27"/>
    <w:rsid w:val="00767C4F"/>
    <w:rsid w:val="00776FA0"/>
    <w:rsid w:val="007B1C0C"/>
    <w:rsid w:val="007E0C3C"/>
    <w:rsid w:val="007E4E55"/>
    <w:rsid w:val="00855E52"/>
    <w:rsid w:val="008A0689"/>
    <w:rsid w:val="008C0FC5"/>
    <w:rsid w:val="00906DC3"/>
    <w:rsid w:val="009534D3"/>
    <w:rsid w:val="00963473"/>
    <w:rsid w:val="009A2B52"/>
    <w:rsid w:val="009B03C5"/>
    <w:rsid w:val="009C3F3C"/>
    <w:rsid w:val="009D1DE0"/>
    <w:rsid w:val="009D202F"/>
    <w:rsid w:val="009D7E22"/>
    <w:rsid w:val="009E5942"/>
    <w:rsid w:val="00A1497B"/>
    <w:rsid w:val="00A650A5"/>
    <w:rsid w:val="00AE1351"/>
    <w:rsid w:val="00B0160F"/>
    <w:rsid w:val="00B60800"/>
    <w:rsid w:val="00B81D8B"/>
    <w:rsid w:val="00B85AC0"/>
    <w:rsid w:val="00B97026"/>
    <w:rsid w:val="00BC37BB"/>
    <w:rsid w:val="00BD4177"/>
    <w:rsid w:val="00BF17ED"/>
    <w:rsid w:val="00BF45C6"/>
    <w:rsid w:val="00C02FE6"/>
    <w:rsid w:val="00C145F2"/>
    <w:rsid w:val="00C90B73"/>
    <w:rsid w:val="00C93A0F"/>
    <w:rsid w:val="00CA35B7"/>
    <w:rsid w:val="00CA45A2"/>
    <w:rsid w:val="00D700BD"/>
    <w:rsid w:val="00D826F4"/>
    <w:rsid w:val="00DC5DD0"/>
    <w:rsid w:val="00DC6B4D"/>
    <w:rsid w:val="00DE4148"/>
    <w:rsid w:val="00DE4B8A"/>
    <w:rsid w:val="00E048B3"/>
    <w:rsid w:val="00E3622C"/>
    <w:rsid w:val="00E4533A"/>
    <w:rsid w:val="00E460D3"/>
    <w:rsid w:val="00EA14E2"/>
    <w:rsid w:val="00ED7D8E"/>
    <w:rsid w:val="00EE4E14"/>
    <w:rsid w:val="00F21879"/>
    <w:rsid w:val="00F45E99"/>
    <w:rsid w:val="00F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qFormat/>
    <w:rsid w:val="003F094B"/>
    <w:pPr>
      <w:keepLines/>
      <w:numPr>
        <w:numId w:val="2"/>
      </w:numPr>
      <w:spacing w:before="240" w:after="0" w:line="240" w:lineRule="auto"/>
      <w:ind w:right="708"/>
      <w:jc w:val="both"/>
      <w:outlineLvl w:val="0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2">
    <w:name w:val="heading 2"/>
    <w:basedOn w:val="Normal"/>
    <w:link w:val="Heading2Char"/>
    <w:semiHidden/>
    <w:unhideWhenUsed/>
    <w:qFormat/>
    <w:rsid w:val="003F094B"/>
    <w:pPr>
      <w:keepLines/>
      <w:numPr>
        <w:ilvl w:val="1"/>
        <w:numId w:val="2"/>
      </w:numPr>
      <w:spacing w:before="240" w:after="0" w:line="240" w:lineRule="auto"/>
      <w:ind w:right="708"/>
      <w:jc w:val="both"/>
      <w:outlineLvl w:val="1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3">
    <w:name w:val="heading 3"/>
    <w:basedOn w:val="Normal"/>
    <w:link w:val="Heading3Char"/>
    <w:semiHidden/>
    <w:unhideWhenUsed/>
    <w:qFormat/>
    <w:rsid w:val="003F094B"/>
    <w:pPr>
      <w:keepLines/>
      <w:numPr>
        <w:ilvl w:val="2"/>
        <w:numId w:val="2"/>
      </w:numPr>
      <w:spacing w:before="240" w:after="0" w:line="240" w:lineRule="auto"/>
      <w:ind w:right="708"/>
      <w:jc w:val="both"/>
      <w:outlineLvl w:val="2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4">
    <w:name w:val="heading 4"/>
    <w:basedOn w:val="Normal"/>
    <w:link w:val="Heading4Char"/>
    <w:semiHidden/>
    <w:unhideWhenUsed/>
    <w:qFormat/>
    <w:rsid w:val="003F094B"/>
    <w:pPr>
      <w:keepLines/>
      <w:numPr>
        <w:ilvl w:val="3"/>
        <w:numId w:val="2"/>
      </w:numPr>
      <w:spacing w:before="240" w:after="0" w:line="240" w:lineRule="auto"/>
      <w:ind w:right="708"/>
      <w:jc w:val="both"/>
      <w:outlineLvl w:val="3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5">
    <w:name w:val="heading 5"/>
    <w:basedOn w:val="Normal"/>
    <w:link w:val="Heading5Char"/>
    <w:semiHidden/>
    <w:unhideWhenUsed/>
    <w:qFormat/>
    <w:rsid w:val="003F094B"/>
    <w:pPr>
      <w:keepLines/>
      <w:numPr>
        <w:ilvl w:val="4"/>
        <w:numId w:val="2"/>
      </w:numPr>
      <w:spacing w:after="120" w:line="240" w:lineRule="auto"/>
      <w:ind w:right="708"/>
      <w:jc w:val="both"/>
      <w:outlineLvl w:val="4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6">
    <w:name w:val="heading 6"/>
    <w:basedOn w:val="Normal"/>
    <w:link w:val="Heading6Char"/>
    <w:semiHidden/>
    <w:unhideWhenUsed/>
    <w:qFormat/>
    <w:rsid w:val="003F094B"/>
    <w:pPr>
      <w:keepLines/>
      <w:numPr>
        <w:ilvl w:val="5"/>
        <w:numId w:val="2"/>
      </w:numPr>
      <w:spacing w:after="120" w:line="240" w:lineRule="auto"/>
      <w:ind w:right="708"/>
      <w:jc w:val="both"/>
      <w:outlineLvl w:val="5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7">
    <w:name w:val="heading 7"/>
    <w:basedOn w:val="Normal"/>
    <w:link w:val="Heading7Char"/>
    <w:semiHidden/>
    <w:unhideWhenUsed/>
    <w:qFormat/>
    <w:rsid w:val="003F094B"/>
    <w:pPr>
      <w:keepLines/>
      <w:numPr>
        <w:ilvl w:val="6"/>
        <w:numId w:val="2"/>
      </w:numPr>
      <w:spacing w:after="120" w:line="240" w:lineRule="auto"/>
      <w:ind w:right="708"/>
      <w:jc w:val="both"/>
      <w:outlineLvl w:val="6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8">
    <w:name w:val="heading 8"/>
    <w:basedOn w:val="Normal"/>
    <w:link w:val="Heading8Char"/>
    <w:semiHidden/>
    <w:unhideWhenUsed/>
    <w:qFormat/>
    <w:rsid w:val="003F094B"/>
    <w:pPr>
      <w:keepLines/>
      <w:numPr>
        <w:ilvl w:val="7"/>
        <w:numId w:val="2"/>
      </w:numPr>
      <w:spacing w:after="120" w:line="240" w:lineRule="auto"/>
      <w:ind w:right="708"/>
      <w:jc w:val="both"/>
      <w:outlineLvl w:val="7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9">
    <w:name w:val="heading 9"/>
    <w:basedOn w:val="Normal"/>
    <w:link w:val="Heading9Char"/>
    <w:semiHidden/>
    <w:unhideWhenUsed/>
    <w:qFormat/>
    <w:rsid w:val="003F094B"/>
    <w:pPr>
      <w:keepLines/>
      <w:numPr>
        <w:ilvl w:val="8"/>
        <w:numId w:val="2"/>
      </w:numPr>
      <w:spacing w:after="120" w:line="240" w:lineRule="auto"/>
      <w:ind w:right="708"/>
      <w:jc w:val="both"/>
      <w:outlineLvl w:val="8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E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4148"/>
  </w:style>
  <w:style w:type="paragraph" w:styleId="Footer">
    <w:name w:val="footer"/>
    <w:basedOn w:val="Normal"/>
    <w:link w:val="FooterChar"/>
    <w:uiPriority w:val="99"/>
    <w:unhideWhenUsed/>
    <w:rsid w:val="00DE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48"/>
  </w:style>
  <w:style w:type="paragraph" w:styleId="BalloonText">
    <w:name w:val="Balloon Text"/>
    <w:basedOn w:val="Normal"/>
    <w:link w:val="BalloonTextChar"/>
    <w:uiPriority w:val="99"/>
    <w:semiHidden/>
    <w:unhideWhenUsed/>
    <w:rsid w:val="00D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48"/>
    <w:rPr>
      <w:rFonts w:ascii="Tahoma" w:hAnsi="Tahoma" w:cs="Tahoma"/>
      <w:sz w:val="16"/>
      <w:szCs w:val="16"/>
    </w:rPr>
  </w:style>
  <w:style w:type="character" w:styleId="Hyperlink">
    <w:name w:val="Hyperlink"/>
    <w:rsid w:val="00DE4B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3E30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qFormat/>
    <w:rsid w:val="003F094B"/>
    <w:pPr>
      <w:keepLines/>
      <w:numPr>
        <w:numId w:val="2"/>
      </w:numPr>
      <w:spacing w:before="240" w:after="0" w:line="240" w:lineRule="auto"/>
      <w:ind w:right="708"/>
      <w:jc w:val="both"/>
      <w:outlineLvl w:val="0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2">
    <w:name w:val="heading 2"/>
    <w:basedOn w:val="Normal"/>
    <w:link w:val="Heading2Char"/>
    <w:semiHidden/>
    <w:unhideWhenUsed/>
    <w:qFormat/>
    <w:rsid w:val="003F094B"/>
    <w:pPr>
      <w:keepLines/>
      <w:numPr>
        <w:ilvl w:val="1"/>
        <w:numId w:val="2"/>
      </w:numPr>
      <w:spacing w:before="240" w:after="0" w:line="240" w:lineRule="auto"/>
      <w:ind w:right="708"/>
      <w:jc w:val="both"/>
      <w:outlineLvl w:val="1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3">
    <w:name w:val="heading 3"/>
    <w:basedOn w:val="Normal"/>
    <w:link w:val="Heading3Char"/>
    <w:semiHidden/>
    <w:unhideWhenUsed/>
    <w:qFormat/>
    <w:rsid w:val="003F094B"/>
    <w:pPr>
      <w:keepLines/>
      <w:numPr>
        <w:ilvl w:val="2"/>
        <w:numId w:val="2"/>
      </w:numPr>
      <w:spacing w:before="240" w:after="0" w:line="240" w:lineRule="auto"/>
      <w:ind w:right="708"/>
      <w:jc w:val="both"/>
      <w:outlineLvl w:val="2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4">
    <w:name w:val="heading 4"/>
    <w:basedOn w:val="Normal"/>
    <w:link w:val="Heading4Char"/>
    <w:semiHidden/>
    <w:unhideWhenUsed/>
    <w:qFormat/>
    <w:rsid w:val="003F094B"/>
    <w:pPr>
      <w:keepLines/>
      <w:numPr>
        <w:ilvl w:val="3"/>
        <w:numId w:val="2"/>
      </w:numPr>
      <w:spacing w:before="240" w:after="0" w:line="240" w:lineRule="auto"/>
      <w:ind w:right="708"/>
      <w:jc w:val="both"/>
      <w:outlineLvl w:val="3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5">
    <w:name w:val="heading 5"/>
    <w:basedOn w:val="Normal"/>
    <w:link w:val="Heading5Char"/>
    <w:semiHidden/>
    <w:unhideWhenUsed/>
    <w:qFormat/>
    <w:rsid w:val="003F094B"/>
    <w:pPr>
      <w:keepLines/>
      <w:numPr>
        <w:ilvl w:val="4"/>
        <w:numId w:val="2"/>
      </w:numPr>
      <w:spacing w:after="120" w:line="240" w:lineRule="auto"/>
      <w:ind w:right="708"/>
      <w:jc w:val="both"/>
      <w:outlineLvl w:val="4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6">
    <w:name w:val="heading 6"/>
    <w:basedOn w:val="Normal"/>
    <w:link w:val="Heading6Char"/>
    <w:semiHidden/>
    <w:unhideWhenUsed/>
    <w:qFormat/>
    <w:rsid w:val="003F094B"/>
    <w:pPr>
      <w:keepLines/>
      <w:numPr>
        <w:ilvl w:val="5"/>
        <w:numId w:val="2"/>
      </w:numPr>
      <w:spacing w:after="120" w:line="240" w:lineRule="auto"/>
      <w:ind w:right="708"/>
      <w:jc w:val="both"/>
      <w:outlineLvl w:val="5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7">
    <w:name w:val="heading 7"/>
    <w:basedOn w:val="Normal"/>
    <w:link w:val="Heading7Char"/>
    <w:semiHidden/>
    <w:unhideWhenUsed/>
    <w:qFormat/>
    <w:rsid w:val="003F094B"/>
    <w:pPr>
      <w:keepLines/>
      <w:numPr>
        <w:ilvl w:val="6"/>
        <w:numId w:val="2"/>
      </w:numPr>
      <w:spacing w:after="120" w:line="240" w:lineRule="auto"/>
      <w:ind w:right="708"/>
      <w:jc w:val="both"/>
      <w:outlineLvl w:val="6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8">
    <w:name w:val="heading 8"/>
    <w:basedOn w:val="Normal"/>
    <w:link w:val="Heading8Char"/>
    <w:semiHidden/>
    <w:unhideWhenUsed/>
    <w:qFormat/>
    <w:rsid w:val="003F094B"/>
    <w:pPr>
      <w:keepLines/>
      <w:numPr>
        <w:ilvl w:val="7"/>
        <w:numId w:val="2"/>
      </w:numPr>
      <w:spacing w:after="120" w:line="240" w:lineRule="auto"/>
      <w:ind w:right="708"/>
      <w:jc w:val="both"/>
      <w:outlineLvl w:val="7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Heading9">
    <w:name w:val="heading 9"/>
    <w:basedOn w:val="Normal"/>
    <w:link w:val="Heading9Char"/>
    <w:semiHidden/>
    <w:unhideWhenUsed/>
    <w:qFormat/>
    <w:rsid w:val="003F094B"/>
    <w:pPr>
      <w:keepLines/>
      <w:numPr>
        <w:ilvl w:val="8"/>
        <w:numId w:val="2"/>
      </w:numPr>
      <w:spacing w:after="120" w:line="240" w:lineRule="auto"/>
      <w:ind w:right="708"/>
      <w:jc w:val="both"/>
      <w:outlineLvl w:val="8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E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4148"/>
  </w:style>
  <w:style w:type="paragraph" w:styleId="Footer">
    <w:name w:val="footer"/>
    <w:basedOn w:val="Normal"/>
    <w:link w:val="FooterChar"/>
    <w:uiPriority w:val="99"/>
    <w:unhideWhenUsed/>
    <w:rsid w:val="00DE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48"/>
  </w:style>
  <w:style w:type="paragraph" w:styleId="BalloonText">
    <w:name w:val="Balloon Text"/>
    <w:basedOn w:val="Normal"/>
    <w:link w:val="BalloonTextChar"/>
    <w:uiPriority w:val="99"/>
    <w:semiHidden/>
    <w:unhideWhenUsed/>
    <w:rsid w:val="00D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48"/>
    <w:rPr>
      <w:rFonts w:ascii="Tahoma" w:hAnsi="Tahoma" w:cs="Tahoma"/>
      <w:sz w:val="16"/>
      <w:szCs w:val="16"/>
    </w:rPr>
  </w:style>
  <w:style w:type="character" w:styleId="Hyperlink">
    <w:name w:val="Hyperlink"/>
    <w:rsid w:val="00DE4B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3E30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Oded Grofman</cp:lastModifiedBy>
  <cp:revision>2</cp:revision>
  <cp:lastPrinted>2013-05-01T10:36:00Z</cp:lastPrinted>
  <dcterms:created xsi:type="dcterms:W3CDTF">2013-06-02T07:49:00Z</dcterms:created>
  <dcterms:modified xsi:type="dcterms:W3CDTF">2013-06-02T07:49:00Z</dcterms:modified>
</cp:coreProperties>
</file>